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F93" w:rsidRDefault="00E43285" w:rsidP="00ED12E9">
      <w:pPr>
        <w:pStyle w:val="NoSpacing"/>
        <w:spacing w:before="120" w:after="240"/>
        <w:rPr>
          <w:color w:val="014687"/>
          <w:sz w:val="50"/>
          <w:szCs w:val="50"/>
        </w:rPr>
      </w:pPr>
      <w:r>
        <w:rPr>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-461645</wp:posOffset>
                </wp:positionH>
                <wp:positionV relativeFrom="paragraph">
                  <wp:posOffset>-363220</wp:posOffset>
                </wp:positionV>
                <wp:extent cx="5294630"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1E5DCA" w:rsidRPr="00EA03A8" w:rsidRDefault="001E5DCA"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5+CgIAAPI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" filled="f" stroked="f">
                <v:textbox>
                  <w:txbxContent>
                    <w:p w:rsidR="001E5DCA" w:rsidRPr="00EA03A8" w:rsidRDefault="001E5DCA"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anchor>
        </w:drawing>
      </w:r>
      <w:r w:rsidR="00D97F93">
        <w:rPr>
          <w:noProof/>
          <w:lang w:eastAsia="en-GB"/>
        </w:rPr>
        <w:drawing>
          <wp:anchor distT="0" distB="0" distL="114300" distR="114300" simplePos="0" relativeHeight="251661312" behindDoc="1" locked="0" layoutInCell="1" allowOverlap="1">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anchor>
        </w:drawing>
      </w:r>
    </w:p>
    <w:p w:rsidR="00D97F93" w:rsidRDefault="00D97F93" w:rsidP="00ED12E9">
      <w:pPr>
        <w:pStyle w:val="NoSpacing"/>
        <w:spacing w:before="120" w:after="240"/>
      </w:pPr>
    </w:p>
    <w:p w:rsidR="00D97F93" w:rsidRDefault="009A4BF8" w:rsidP="00ED12E9">
      <w:pPr>
        <w:pStyle w:val="NoSpacing"/>
        <w:spacing w:before="120" w:after="240"/>
      </w:pPr>
      <w:r>
        <w:rPr>
          <w:noProof/>
          <w:lang w:eastAsia="en-GB"/>
        </w:rPr>
        <w:drawing>
          <wp:anchor distT="0" distB="0" distL="114300" distR="114300" simplePos="0" relativeHeight="251695104" behindDoc="0" locked="0" layoutInCell="1" allowOverlap="1">
            <wp:simplePos x="0" y="0"/>
            <wp:positionH relativeFrom="column">
              <wp:posOffset>1618453</wp:posOffset>
            </wp:positionH>
            <wp:positionV relativeFrom="paragraph">
              <wp:posOffset>267970</wp:posOffset>
            </wp:positionV>
            <wp:extent cx="2238704" cy="2074758"/>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99_WebBann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8704" cy="2074758"/>
                    </a:xfrm>
                    <a:prstGeom prst="rect">
                      <a:avLst/>
                    </a:prstGeom>
                  </pic:spPr>
                </pic:pic>
              </a:graphicData>
            </a:graphic>
            <wp14:sizeRelH relativeFrom="page">
              <wp14:pctWidth>0</wp14:pctWidth>
            </wp14:sizeRelH>
            <wp14:sizeRelV relativeFrom="page">
              <wp14:pctHeight>0</wp14:pctHeight>
            </wp14:sizeRelV>
          </wp:anchor>
        </w:drawing>
      </w:r>
    </w:p>
    <w:p w:rsidR="00D97F93" w:rsidRDefault="00D97F93" w:rsidP="00ED12E9">
      <w:pPr>
        <w:pStyle w:val="NoSpacing"/>
        <w:spacing w:before="120" w:after="240"/>
      </w:pPr>
    </w:p>
    <w:p w:rsidR="009A4BF8" w:rsidRDefault="009A4BF8" w:rsidP="009A4BF8"/>
    <w:p w:rsidR="009A4BF8" w:rsidRDefault="009A4BF8" w:rsidP="009A4BF8"/>
    <w:p w:rsidR="009A4BF8" w:rsidRDefault="009A4BF8" w:rsidP="009A4BF8"/>
    <w:p w:rsidR="009A4BF8" w:rsidRDefault="009A4BF8" w:rsidP="009A4BF8"/>
    <w:p w:rsidR="009A4BF8" w:rsidRDefault="009A4BF8" w:rsidP="009A4BF8"/>
    <w:p w:rsidR="009A4BF8" w:rsidRPr="009A4BF8" w:rsidRDefault="009A4BF8" w:rsidP="009A4BF8"/>
    <w:p w:rsidR="00AA4713" w:rsidRPr="00B351D3" w:rsidRDefault="00E43285" w:rsidP="00D80A1E">
      <w:pPr>
        <w:pStyle w:val="NoSpacing"/>
        <w:spacing w:before="120" w:after="240" w:line="276" w:lineRule="auto"/>
        <w:ind w:leftChars="-236" w:left="-566" w:rightChars="-78" w:right="-187"/>
        <w:jc w:val="center"/>
        <w:rPr>
          <w:sz w:val="72"/>
          <w:szCs w:val="72"/>
        </w:rPr>
      </w:pPr>
      <w:r w:rsidRPr="00D24487">
        <w:rPr>
          <w:noProof/>
          <w:color w:val="404040" w:themeColor="text1" w:themeTint="BF"/>
          <w:sz w:val="72"/>
          <w:szCs w:val="72"/>
          <w:lang w:eastAsia="en-GB"/>
        </w:rPr>
        <mc:AlternateContent>
          <mc:Choice Requires="wps">
            <w:drawing>
              <wp:anchor distT="0" distB="0" distL="114300" distR="114300" simplePos="0" relativeHeight="251694080" behindDoc="0" locked="0" layoutInCell="1" allowOverlap="1" wp14:anchorId="3CCE11AB" wp14:editId="48889DF8">
                <wp:simplePos x="0" y="0"/>
                <wp:positionH relativeFrom="column">
                  <wp:posOffset>-914400</wp:posOffset>
                </wp:positionH>
                <wp:positionV relativeFrom="paragraph">
                  <wp:posOffset>1310318</wp:posOffset>
                </wp:positionV>
                <wp:extent cx="7576185" cy="72326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723265"/>
                        </a:xfrm>
                        <a:prstGeom prst="rect">
                          <a:avLst/>
                        </a:prstGeom>
                        <a:noFill/>
                        <a:ln w="9525">
                          <a:noFill/>
                          <a:miter lim="800000"/>
                          <a:headEnd/>
                          <a:tailEnd/>
                        </a:ln>
                      </wps:spPr>
                      <wps:txbx>
                        <w:txbxContent>
                          <w:p w:rsidR="001E5DCA" w:rsidRPr="00B541D9" w:rsidRDefault="001E5DCA" w:rsidP="009714D6">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1E5DCA" w:rsidRPr="00B541D9" w:rsidRDefault="001E5DCA">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in;margin-top:103.15pt;width:596.55pt;height: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" filled="f" stroked="f">
                <v:textbox>
                  <w:txbxContent>
                    <w:p w:rsidR="001E5DCA" w:rsidRPr="00B541D9" w:rsidRDefault="001E5DCA" w:rsidP="009714D6">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1E5DCA" w:rsidRPr="00B541D9" w:rsidRDefault="001E5DCA">
                      <w:pPr>
                        <w:rPr>
                          <w:sz w:val="60"/>
                          <w:szCs w:val="60"/>
                        </w:rPr>
                      </w:pPr>
                    </w:p>
                  </w:txbxContent>
                </v:textbox>
              </v:shape>
            </w:pict>
          </mc:Fallback>
        </mc:AlternateContent>
      </w:r>
      <w:r w:rsidR="00B351D3" w:rsidRPr="00D24487">
        <w:rPr>
          <w:color w:val="404040" w:themeColor="text1" w:themeTint="BF"/>
          <w:sz w:val="72"/>
          <w:szCs w:val="72"/>
        </w:rPr>
        <w:t xml:space="preserve">Sports Pavilions </w:t>
      </w:r>
      <w:r w:rsidR="006F1D3B" w:rsidRPr="00D24487">
        <w:rPr>
          <w:color w:val="404040" w:themeColor="text1" w:themeTint="BF"/>
          <w:sz w:val="72"/>
          <w:szCs w:val="72"/>
        </w:rPr>
        <w:t xml:space="preserve">Caretaking </w:t>
      </w:r>
      <w:r w:rsidR="009714D6" w:rsidRPr="00D24487">
        <w:rPr>
          <w:color w:val="404040" w:themeColor="text1" w:themeTint="BF"/>
          <w:sz w:val="72"/>
          <w:szCs w:val="72"/>
        </w:rPr>
        <w:t>R</w:t>
      </w:r>
      <w:r w:rsidR="00B351D3" w:rsidRPr="00D24487">
        <w:rPr>
          <w:color w:val="404040" w:themeColor="text1" w:themeTint="BF"/>
          <w:sz w:val="72"/>
          <w:szCs w:val="72"/>
        </w:rPr>
        <w:t>eview</w:t>
      </w:r>
      <w:r w:rsidR="00F3081B" w:rsidRPr="00D24487">
        <w:rPr>
          <w:color w:val="404040" w:themeColor="text1" w:themeTint="BF"/>
          <w:sz w:val="72"/>
          <w:szCs w:val="72"/>
        </w:rPr>
        <w:t xml:space="preserve"> 2015</w:t>
      </w:r>
    </w:p>
    <w:p w:rsidR="00AA4713" w:rsidRPr="00FD7ECD" w:rsidRDefault="00AA4713" w:rsidP="00B541D9">
      <w:pPr>
        <w:pStyle w:val="NoSpacing"/>
        <w:spacing w:before="120" w:after="240"/>
        <w:rPr>
          <w:color w:val="009390"/>
          <w:sz w:val="48"/>
        </w:rPr>
      </w:pPr>
    </w:p>
    <w:p w:rsidR="00AA4713" w:rsidRDefault="00AA4713">
      <w:pPr>
        <w:rPr>
          <w:rFonts w:cs="Arial"/>
          <w:sz w:val="40"/>
        </w:rPr>
      </w:pPr>
    </w:p>
    <w:p w:rsidR="009714D6" w:rsidRDefault="009714D6">
      <w:pPr>
        <w:rPr>
          <w:rFonts w:cs="Arial"/>
          <w:sz w:val="20"/>
        </w:rPr>
      </w:pPr>
    </w:p>
    <w:p w:rsidR="009714D6" w:rsidRDefault="009714D6">
      <w:pPr>
        <w:rPr>
          <w:rFonts w:cs="Arial"/>
          <w:sz w:val="20"/>
        </w:rPr>
      </w:pPr>
    </w:p>
    <w:p w:rsidR="0072437D" w:rsidRDefault="006F1D3B">
      <w:pPr>
        <w:rPr>
          <w:rFonts w:cs="Arial"/>
          <w:sz w:val="20"/>
        </w:rPr>
      </w:pPr>
      <w:r>
        <w:rPr>
          <w:rFonts w:cs="Arial"/>
          <w:b/>
          <w:noProof/>
          <w:szCs w:val="24"/>
          <w:lang w:eastAsia="en-GB"/>
        </w:rPr>
        <mc:AlternateContent>
          <mc:Choice Requires="wps">
            <w:drawing>
              <wp:anchor distT="0" distB="0" distL="114300" distR="114300" simplePos="0" relativeHeight="251658239" behindDoc="1" locked="0" layoutInCell="1" allowOverlap="1" wp14:anchorId="6105B539" wp14:editId="33062D44">
                <wp:simplePos x="0" y="0"/>
                <wp:positionH relativeFrom="column">
                  <wp:posOffset>-424815</wp:posOffset>
                </wp:positionH>
                <wp:positionV relativeFrom="paragraph">
                  <wp:posOffset>227026</wp:posOffset>
                </wp:positionV>
                <wp:extent cx="3912235" cy="2127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2127885"/>
                        </a:xfrm>
                        <a:prstGeom prst="rect">
                          <a:avLst/>
                        </a:prstGeom>
                        <a:noFill/>
                        <a:ln w="9525">
                          <a:noFill/>
                          <a:miter lim="800000"/>
                          <a:headEnd/>
                          <a:tailEnd/>
                        </a:ln>
                      </wps:spPr>
                      <wps:txbx>
                        <w:txbxContent>
                          <w:p w:rsidR="001E5DCA" w:rsidRPr="00D24487" w:rsidRDefault="001E5DCA" w:rsidP="006B6E7F">
                            <w:pPr>
                              <w:rPr>
                                <w:rFonts w:cs="Arial"/>
                                <w:color w:val="404040" w:themeColor="text1" w:themeTint="BF"/>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C04BF2" w:rsidRPr="00D24487">
                              <w:rPr>
                                <w:rFonts w:cs="Arial"/>
                                <w:b/>
                                <w:color w:val="404040" w:themeColor="text1" w:themeTint="BF"/>
                                <w:szCs w:val="24"/>
                              </w:rPr>
                              <w:t>16 February 2015</w:t>
                            </w:r>
                          </w:p>
                          <w:p w:rsidR="001E5DCA" w:rsidRDefault="001E5DCA"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D24487">
                              <w:rPr>
                                <w:rFonts w:cs="Arial"/>
                                <w:color w:val="404040" w:themeColor="text1" w:themeTint="BF"/>
                                <w:szCs w:val="24"/>
                              </w:rPr>
                              <w:t xml:space="preserve">Responses by </w:t>
                            </w:r>
                            <w:r w:rsidR="00C04BF2" w:rsidRPr="00D24487">
                              <w:rPr>
                                <w:rFonts w:cs="Arial"/>
                                <w:b/>
                                <w:color w:val="404040" w:themeColor="text1" w:themeTint="BF"/>
                                <w:szCs w:val="24"/>
                              </w:rPr>
                              <w:t>13 April</w:t>
                            </w:r>
                            <w:r w:rsidR="00F3081B" w:rsidRPr="00D24487">
                              <w:rPr>
                                <w:rFonts w:cs="Arial"/>
                                <w:b/>
                                <w:color w:val="404040" w:themeColor="text1" w:themeTint="BF"/>
                                <w:szCs w:val="24"/>
                              </w:rPr>
                              <w:t xml:space="preserve"> </w:t>
                            </w:r>
                            <w:r w:rsidR="00B351D3" w:rsidRPr="00D24487">
                              <w:rPr>
                                <w:rFonts w:cs="Arial"/>
                                <w:b/>
                                <w:color w:val="404040" w:themeColor="text1" w:themeTint="BF"/>
                                <w:szCs w:val="24"/>
                              </w:rPr>
                              <w:t>2015</w:t>
                            </w:r>
                          </w:p>
                          <w:p w:rsidR="001E5DCA" w:rsidRPr="008F6D76" w:rsidRDefault="001E5DCA" w:rsidP="006B6E7F">
                            <w:pPr>
                              <w:rPr>
                                <w:rFonts w:cs="Arial"/>
                                <w:color w:val="365F91" w:themeColor="accent1" w:themeShade="BF"/>
                                <w:szCs w:val="24"/>
                              </w:rPr>
                            </w:pPr>
                          </w:p>
                          <w:p w:rsidR="001E5DCA" w:rsidRPr="00D24487" w:rsidRDefault="001E5DCA" w:rsidP="006B6E7F">
                            <w:pPr>
                              <w:rPr>
                                <w:rFonts w:cs="Arial"/>
                                <w:color w:val="404040" w:themeColor="text1" w:themeTint="BF"/>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sidRPr="00D24487">
                              <w:rPr>
                                <w:rFonts w:cs="Arial"/>
                                <w:color w:val="404040" w:themeColor="text1" w:themeTint="BF"/>
                                <w:szCs w:val="24"/>
                              </w:rPr>
                              <w:t>(01656) 643 664</w:t>
                            </w:r>
                          </w:p>
                          <w:p w:rsidR="001E5DCA" w:rsidRPr="008F6D76" w:rsidRDefault="001E5DCA"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sidRPr="00D24487">
                              <w:rPr>
                                <w:rFonts w:cs="Arial"/>
                                <w:color w:val="404040" w:themeColor="text1" w:themeTint="BF"/>
                                <w:szCs w:val="24"/>
                              </w:rPr>
                              <w:t>consultation@bridgend.gov.uk</w:t>
                            </w:r>
                          </w:p>
                          <w:p w:rsidR="001E5DCA" w:rsidRPr="008F6D76" w:rsidRDefault="001E5DCA"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D24487">
                              <w:rPr>
                                <w:rFonts w:cs="Arial"/>
                                <w:color w:val="404040" w:themeColor="text1" w:themeTint="BF"/>
                                <w:szCs w:val="24"/>
                              </w:rPr>
                              <w:t>www.bridgend.gov.uk/consultation</w:t>
                            </w:r>
                          </w:p>
                          <w:p w:rsidR="001E5DCA" w:rsidRDefault="001E5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45pt;margin-top:17.9pt;width:308.0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" filled="f" stroked="f">
                <v:textbox>
                  <w:txbxContent>
                    <w:p w:rsidR="001E5DCA" w:rsidRPr="00D24487" w:rsidRDefault="001E5DCA" w:rsidP="006B6E7F">
                      <w:pPr>
                        <w:rPr>
                          <w:rFonts w:cs="Arial"/>
                          <w:color w:val="404040" w:themeColor="text1" w:themeTint="BF"/>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C04BF2" w:rsidRPr="00D24487">
                        <w:rPr>
                          <w:rFonts w:cs="Arial"/>
                          <w:b/>
                          <w:color w:val="404040" w:themeColor="text1" w:themeTint="BF"/>
                          <w:szCs w:val="24"/>
                        </w:rPr>
                        <w:t>16 February 2015</w:t>
                      </w:r>
                    </w:p>
                    <w:p w:rsidR="001E5DCA" w:rsidRDefault="001E5DCA"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D24487">
                        <w:rPr>
                          <w:rFonts w:cs="Arial"/>
                          <w:color w:val="404040" w:themeColor="text1" w:themeTint="BF"/>
                          <w:szCs w:val="24"/>
                        </w:rPr>
                        <w:t xml:space="preserve">Responses by </w:t>
                      </w:r>
                      <w:r w:rsidR="00C04BF2" w:rsidRPr="00D24487">
                        <w:rPr>
                          <w:rFonts w:cs="Arial"/>
                          <w:b/>
                          <w:color w:val="404040" w:themeColor="text1" w:themeTint="BF"/>
                          <w:szCs w:val="24"/>
                        </w:rPr>
                        <w:t>13 April</w:t>
                      </w:r>
                      <w:r w:rsidR="00F3081B" w:rsidRPr="00D24487">
                        <w:rPr>
                          <w:rFonts w:cs="Arial"/>
                          <w:b/>
                          <w:color w:val="404040" w:themeColor="text1" w:themeTint="BF"/>
                          <w:szCs w:val="24"/>
                        </w:rPr>
                        <w:t xml:space="preserve"> </w:t>
                      </w:r>
                      <w:r w:rsidR="00B351D3" w:rsidRPr="00D24487">
                        <w:rPr>
                          <w:rFonts w:cs="Arial"/>
                          <w:b/>
                          <w:color w:val="404040" w:themeColor="text1" w:themeTint="BF"/>
                          <w:szCs w:val="24"/>
                        </w:rPr>
                        <w:t>2015</w:t>
                      </w:r>
                    </w:p>
                    <w:p w:rsidR="001E5DCA" w:rsidRPr="008F6D76" w:rsidRDefault="001E5DCA" w:rsidP="006B6E7F">
                      <w:pPr>
                        <w:rPr>
                          <w:rFonts w:cs="Arial"/>
                          <w:color w:val="365F91" w:themeColor="accent1" w:themeShade="BF"/>
                          <w:szCs w:val="24"/>
                        </w:rPr>
                      </w:pPr>
                    </w:p>
                    <w:p w:rsidR="001E5DCA" w:rsidRPr="00D24487" w:rsidRDefault="001E5DCA" w:rsidP="006B6E7F">
                      <w:pPr>
                        <w:rPr>
                          <w:rFonts w:cs="Arial"/>
                          <w:color w:val="404040" w:themeColor="text1" w:themeTint="BF"/>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sidRPr="00D24487">
                        <w:rPr>
                          <w:rFonts w:cs="Arial"/>
                          <w:color w:val="404040" w:themeColor="text1" w:themeTint="BF"/>
                          <w:szCs w:val="24"/>
                        </w:rPr>
                        <w:t>(01656) 643 664</w:t>
                      </w:r>
                    </w:p>
                    <w:p w:rsidR="001E5DCA" w:rsidRPr="008F6D76" w:rsidRDefault="001E5DCA"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sidRPr="00D24487">
                        <w:rPr>
                          <w:rFonts w:cs="Arial"/>
                          <w:color w:val="404040" w:themeColor="text1" w:themeTint="BF"/>
                          <w:szCs w:val="24"/>
                        </w:rPr>
                        <w:t>consultation@bridgend.gov.uk</w:t>
                      </w:r>
                    </w:p>
                    <w:p w:rsidR="001E5DCA" w:rsidRPr="008F6D76" w:rsidRDefault="001E5DCA"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D24487">
                        <w:rPr>
                          <w:rFonts w:cs="Arial"/>
                          <w:color w:val="404040" w:themeColor="text1" w:themeTint="BF"/>
                          <w:szCs w:val="24"/>
                        </w:rPr>
                        <w:t>www.bridgend.gov.uk/consultation</w:t>
                      </w:r>
                    </w:p>
                    <w:p w:rsidR="001E5DCA" w:rsidRDefault="001E5DCA"/>
                  </w:txbxContent>
                </v:textbox>
              </v:shape>
            </w:pict>
          </mc:Fallback>
        </mc:AlternateContent>
      </w:r>
    </w:p>
    <w:p w:rsidR="006B6E7F" w:rsidRPr="00FD7ECD" w:rsidRDefault="006B6E7F">
      <w:pPr>
        <w:rPr>
          <w:rFonts w:cs="Arial"/>
          <w:b/>
          <w:szCs w:val="24"/>
        </w:rPr>
      </w:pPr>
    </w:p>
    <w:p w:rsidR="00FB3EE2" w:rsidRPr="008F6D76" w:rsidRDefault="006F1D3B">
      <w:pPr>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3A2ED86D" wp14:editId="32318F16">
            <wp:simplePos x="0" y="0"/>
            <wp:positionH relativeFrom="column">
              <wp:posOffset>-278130</wp:posOffset>
            </wp:positionH>
            <wp:positionV relativeFrom="paragraph">
              <wp:posOffset>160351</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anchor>
        </w:drawing>
      </w:r>
    </w:p>
    <w:p w:rsidR="006B6E7F" w:rsidRDefault="006B6E7F" w:rsidP="004679D9">
      <w:pPr>
        <w:jc w:val="both"/>
        <w:rPr>
          <w:rFonts w:cs="Arial"/>
          <w:b/>
          <w:szCs w:val="24"/>
        </w:rPr>
      </w:pPr>
    </w:p>
    <w:p w:rsidR="006B6E7F" w:rsidRDefault="006B6E7F" w:rsidP="004679D9">
      <w:pPr>
        <w:jc w:val="both"/>
        <w:rPr>
          <w:rFonts w:cs="Arial"/>
          <w:b/>
          <w:szCs w:val="24"/>
        </w:rPr>
      </w:pPr>
    </w:p>
    <w:p w:rsidR="000F4167" w:rsidRDefault="000F4167" w:rsidP="004679D9">
      <w:pPr>
        <w:jc w:val="both"/>
        <w:rPr>
          <w:rFonts w:cs="Arial"/>
          <w:b/>
          <w:szCs w:val="24"/>
        </w:rPr>
        <w:sectPr w:rsidR="000F4167" w:rsidSect="004D2555">
          <w:footerReference w:type="default" r:id="rId18"/>
          <w:footerReference w:type="first" r:id="rId19"/>
          <w:pgSz w:w="11906" w:h="16838"/>
          <w:pgMar w:top="1440" w:right="1440" w:bottom="1440" w:left="1440" w:header="709" w:footer="709" w:gutter="0"/>
          <w:cols w:space="708"/>
          <w:titlePg/>
          <w:docGrid w:linePitch="360"/>
        </w:sectPr>
      </w:pPr>
    </w:p>
    <w:p w:rsidR="00207ECD" w:rsidRPr="008F6D76" w:rsidRDefault="00E43285"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Pr>
          <w:rFonts w:cs="Arial"/>
          <w:b/>
          <w:noProof/>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10274300</wp:posOffset>
                </wp:positionV>
                <wp:extent cx="7633335" cy="41973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419735"/>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1E5DCA" w:rsidRPr="007C262D" w:rsidRDefault="001E5DCA"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1pt;margin-top:809pt;width:601.0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" fillcolor="#009390" stroked="f" strokecolor="#009390">
                <v:textbox style="mso-fit-shape-to-text:t">
                  <w:txbxContent>
                    <w:p w:rsidR="001E5DCA" w:rsidRPr="007C262D" w:rsidRDefault="001E5DCA" w:rsidP="00F8507E">
                      <w:pPr>
                        <w:jc w:val="center"/>
                        <w:rPr>
                          <w:rFonts w:cs="Arial"/>
                          <w:b/>
                          <w:color w:val="FFFFFF"/>
                        </w:rPr>
                      </w:pPr>
                      <w:r w:rsidRPr="007C262D">
                        <w:rPr>
                          <w:rFonts w:cs="Arial"/>
                          <w:b/>
                          <w:color w:val="FFFFFF"/>
                        </w:rPr>
                        <w:t>www.bridgend.gov.uk</w:t>
                      </w:r>
                    </w:p>
                  </w:txbxContent>
                </v:textbox>
              </v:shape>
            </w:pict>
          </mc:Fallback>
        </mc:AlternateContent>
      </w:r>
    </w:p>
    <w:sdt>
      <w:sdtPr>
        <w:rPr>
          <w:b/>
          <w:bCs/>
        </w:rPr>
        <w:id w:val="-1784647796"/>
        <w:docPartObj>
          <w:docPartGallery w:val="Table of Contents"/>
          <w:docPartUnique/>
        </w:docPartObj>
      </w:sdtPr>
      <w:sdtEndPr>
        <w:rPr>
          <w:b w:val="0"/>
          <w:bCs w:val="0"/>
          <w:noProof/>
          <w:color w:val="404040" w:themeColor="text1" w:themeTint="BF"/>
        </w:rPr>
      </w:sdtEndPr>
      <w:sdtContent>
        <w:p w:rsidR="00225C15" w:rsidRPr="00D24487" w:rsidRDefault="00C449F6" w:rsidP="00110D87">
          <w:pPr>
            <w:pStyle w:val="NoSpacing"/>
            <w:spacing w:before="120" w:after="240"/>
            <w:rPr>
              <w:noProof/>
              <w:color w:val="404040" w:themeColor="text1" w:themeTint="BF"/>
              <w:sz w:val="12"/>
            </w:rPr>
          </w:pPr>
          <w:r w:rsidRPr="00644AE0">
            <w:rPr>
              <w:rStyle w:val="Heading2Char"/>
            </w:rPr>
            <w:t>Contents</w:t>
          </w:r>
          <w:r w:rsidR="00110D87">
            <w:rPr>
              <w:rStyle w:val="Heading2Char"/>
              <w:b w:val="0"/>
            </w:rPr>
            <w:br/>
          </w:r>
          <w:r w:rsidR="000572E7" w:rsidRPr="00D24487">
            <w:rPr>
              <w:rFonts w:asciiTheme="majorHAnsi" w:eastAsiaTheme="majorEastAsia" w:hAnsiTheme="majorHAnsi" w:cstheme="majorBidi"/>
              <w:b/>
              <w:bCs/>
              <w:color w:val="404040" w:themeColor="text1" w:themeTint="BF"/>
              <w:sz w:val="28"/>
              <w:szCs w:val="28"/>
              <w:lang w:val="en-US" w:eastAsia="ja-JP"/>
            </w:rPr>
            <w:fldChar w:fldCharType="begin"/>
          </w:r>
          <w:r w:rsidRPr="00D24487">
            <w:rPr>
              <w:color w:val="404040" w:themeColor="text1" w:themeTint="BF"/>
            </w:rPr>
            <w:instrText xml:space="preserve"> TOC \o "1-2" \h \z \u </w:instrText>
          </w:r>
          <w:r w:rsidR="000572E7" w:rsidRPr="00D24487">
            <w:rPr>
              <w:rFonts w:asciiTheme="majorHAnsi" w:eastAsiaTheme="majorEastAsia" w:hAnsiTheme="majorHAnsi" w:cstheme="majorBidi"/>
              <w:b/>
              <w:bCs/>
              <w:color w:val="404040" w:themeColor="text1" w:themeTint="BF"/>
              <w:sz w:val="28"/>
              <w:szCs w:val="28"/>
              <w:lang w:val="en-US" w:eastAsia="ja-JP"/>
            </w:rPr>
            <w:fldChar w:fldCharType="separate"/>
          </w:r>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09" w:history="1">
            <w:r w:rsidR="00225C15" w:rsidRPr="00D24487">
              <w:rPr>
                <w:rStyle w:val="Hyperlink"/>
                <w:color w:val="404040" w:themeColor="text1" w:themeTint="BF"/>
              </w:rPr>
              <w:t>Overview</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_Toc411001409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3</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0" w:history="1">
            <w:r w:rsidR="00225C15" w:rsidRPr="00D24487">
              <w:rPr>
                <w:rStyle w:val="Hyperlink"/>
                <w:color w:val="404040" w:themeColor="text1" w:themeTint="BF"/>
              </w:rPr>
              <w:t>How to respond</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_Toc411001410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3</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1" w:history="1">
            <w:r w:rsidR="00225C15" w:rsidRPr="00D24487">
              <w:rPr>
                <w:rStyle w:val="Hyperlink"/>
                <w:color w:val="404040" w:themeColor="text1" w:themeTint="BF"/>
              </w:rPr>
              <w:t>Data protection</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_Toc411001411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3</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2" w:history="1">
            <w:r w:rsidR="00225C15" w:rsidRPr="00D24487">
              <w:rPr>
                <w:rStyle w:val="Hyperlink"/>
                <w:color w:val="404040" w:themeColor="text1" w:themeTint="BF"/>
              </w:rPr>
              <w:t>Related documents</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_Toc411001412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3</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3" w:history="1">
            <w:r w:rsidR="00225C15" w:rsidRPr="00D24487">
              <w:rPr>
                <w:rStyle w:val="Hyperlink"/>
                <w:color w:val="404040" w:themeColor="text1" w:themeTint="BF"/>
              </w:rPr>
              <w:t>Background and information</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_Toc411001413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4</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4" w:history="1">
            <w:r w:rsidR="00225C15" w:rsidRPr="00D24487">
              <w:rPr>
                <w:rStyle w:val="Hyperlink"/>
                <w:color w:val="404040" w:themeColor="text1" w:themeTint="BF"/>
              </w:rPr>
              <w:t>Current situation</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_Toc411001414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4</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5" w:history="1">
            <w:r w:rsidR="00225C15" w:rsidRPr="00D24487">
              <w:rPr>
                <w:rStyle w:val="Hyperlink"/>
                <w:color w:val="404040" w:themeColor="text1" w:themeTint="BF"/>
              </w:rPr>
              <w:t>Finances</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_Toc411001415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5</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6" w:history="1">
            <w:r w:rsidR="00225C15" w:rsidRPr="00D24487">
              <w:rPr>
                <w:rStyle w:val="Hyperlink"/>
                <w:color w:val="404040" w:themeColor="text1" w:themeTint="BF"/>
              </w:rPr>
              <w:t>Impact of the proposal</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_Toc411001416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5</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7" w:history="1">
            <w:r w:rsidR="00225C15" w:rsidRPr="00D24487">
              <w:rPr>
                <w:rStyle w:val="Hyperlink"/>
                <w:rFonts w:eastAsia="Times New Roman"/>
                <w:color w:val="404040" w:themeColor="text1" w:themeTint="BF"/>
              </w:rPr>
              <w:t>The consultation process</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_Toc411001417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6</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8" w:history="1">
            <w:r w:rsidR="00225C15" w:rsidRPr="00D24487">
              <w:rPr>
                <w:rStyle w:val="Hyperlink"/>
                <w:color w:val="404040" w:themeColor="text1" w:themeTint="BF"/>
              </w:rPr>
              <w:t>How to respond</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_Toc411001418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6</w:t>
            </w:r>
            <w:r w:rsidR="00225C15" w:rsidRPr="00D24487">
              <w:rPr>
                <w:webHidden/>
                <w:color w:val="404040" w:themeColor="text1" w:themeTint="BF"/>
              </w:rPr>
              <w:fldChar w:fldCharType="end"/>
            </w:r>
          </w:hyperlink>
        </w:p>
        <w:p w:rsidR="00225C15" w:rsidRPr="00D24487" w:rsidRDefault="00227535">
          <w:pPr>
            <w:pStyle w:val="TOC2"/>
            <w:rPr>
              <w:rFonts w:asciiTheme="minorHAnsi" w:eastAsiaTheme="minorEastAsia" w:hAnsiTheme="minorHAnsi"/>
              <w:color w:val="404040" w:themeColor="text1" w:themeTint="BF"/>
              <w:sz w:val="22"/>
              <w:lang w:eastAsia="en-GB"/>
            </w:rPr>
          </w:pPr>
          <w:hyperlink w:anchor="_Toc411001419" w:history="1">
            <w:r w:rsidR="00225C15" w:rsidRPr="00D24487">
              <w:rPr>
                <w:rStyle w:val="Hyperlink"/>
                <w:color w:val="404040" w:themeColor="text1" w:themeTint="BF"/>
              </w:rPr>
              <w:t>Appendix</w:t>
            </w:r>
            <w:r w:rsidR="00225C15" w:rsidRPr="00D24487">
              <w:rPr>
                <w:webHidden/>
                <w:color w:val="404040" w:themeColor="text1" w:themeTint="BF"/>
              </w:rPr>
              <w:tab/>
            </w:r>
            <w:r w:rsidR="00225C15" w:rsidRPr="00D24487">
              <w:rPr>
                <w:webHidden/>
                <w:color w:val="404040" w:themeColor="text1" w:themeTint="BF"/>
              </w:rPr>
              <w:fldChar w:fldCharType="begin"/>
            </w:r>
            <w:r w:rsidR="00225C15" w:rsidRPr="00D24487">
              <w:rPr>
                <w:webHidden/>
                <w:color w:val="404040" w:themeColor="text1" w:themeTint="BF"/>
              </w:rPr>
              <w:instrText xml:space="preserve"> PAGEREF _Toc411001419 \h </w:instrText>
            </w:r>
            <w:r w:rsidR="00225C15" w:rsidRPr="00D24487">
              <w:rPr>
                <w:webHidden/>
                <w:color w:val="404040" w:themeColor="text1" w:themeTint="BF"/>
              </w:rPr>
            </w:r>
            <w:r w:rsidR="00225C15" w:rsidRPr="00D24487">
              <w:rPr>
                <w:webHidden/>
                <w:color w:val="404040" w:themeColor="text1" w:themeTint="BF"/>
              </w:rPr>
              <w:fldChar w:fldCharType="separate"/>
            </w:r>
            <w:r w:rsidR="000501FA" w:rsidRPr="00D24487">
              <w:rPr>
                <w:webHidden/>
                <w:color w:val="404040" w:themeColor="text1" w:themeTint="BF"/>
              </w:rPr>
              <w:t>7</w:t>
            </w:r>
            <w:r w:rsidR="00225C15" w:rsidRPr="00D24487">
              <w:rPr>
                <w:webHidden/>
                <w:color w:val="404040" w:themeColor="text1" w:themeTint="BF"/>
              </w:rPr>
              <w:fldChar w:fldCharType="end"/>
            </w:r>
          </w:hyperlink>
        </w:p>
        <w:p w:rsidR="00C449F6" w:rsidRPr="00D24487" w:rsidRDefault="000572E7" w:rsidP="0058325B">
          <w:pPr>
            <w:spacing w:line="480" w:lineRule="auto"/>
            <w:rPr>
              <w:color w:val="404040" w:themeColor="text1" w:themeTint="BF"/>
            </w:rPr>
          </w:pPr>
          <w:r w:rsidRPr="00D24487">
            <w:rPr>
              <w:color w:val="404040" w:themeColor="text1" w:themeTint="BF"/>
            </w:rPr>
            <w:fldChar w:fldCharType="end"/>
          </w:r>
        </w:p>
      </w:sdtContent>
    </w:sdt>
    <w:p w:rsidR="006D7043" w:rsidRDefault="006D7043" w:rsidP="006A7CC2">
      <w:pPr>
        <w:pStyle w:val="Heading2"/>
        <w:sectPr w:rsidR="006D7043" w:rsidSect="006D7043">
          <w:type w:val="continuous"/>
          <w:pgSz w:w="11906" w:h="16838"/>
          <w:pgMar w:top="1440" w:right="1440" w:bottom="1440" w:left="1440" w:header="708" w:footer="708" w:gutter="0"/>
          <w:cols w:space="708"/>
          <w:docGrid w:linePitch="360"/>
        </w:sectPr>
      </w:pPr>
    </w:p>
    <w:p w:rsidR="004679D9" w:rsidRPr="00D97F93" w:rsidRDefault="00C87DCB" w:rsidP="00291B35">
      <w:pPr>
        <w:pStyle w:val="Heading2"/>
        <w:spacing w:before="0"/>
      </w:pPr>
      <w:bookmarkStart w:id="1" w:name="_Toc411001409"/>
      <w:r>
        <w:lastRenderedPageBreak/>
        <w:t>Overview</w:t>
      </w:r>
      <w:bookmarkEnd w:id="1"/>
    </w:p>
    <w:p w:rsidR="00640126" w:rsidRPr="00D24487" w:rsidRDefault="008255B8" w:rsidP="007823BE">
      <w:pPr>
        <w:pStyle w:val="NoSpacing"/>
        <w:spacing w:before="120" w:after="240"/>
        <w:jc w:val="both"/>
        <w:rPr>
          <w:color w:val="404040" w:themeColor="text1" w:themeTint="BF"/>
        </w:rPr>
      </w:pPr>
      <w:r w:rsidRPr="00D24487">
        <w:rPr>
          <w:color w:val="404040" w:themeColor="text1" w:themeTint="BF"/>
        </w:rPr>
        <w:t xml:space="preserve">Bridgend County Borough Council </w:t>
      </w:r>
      <w:r w:rsidR="007823BE" w:rsidRPr="00D24487">
        <w:rPr>
          <w:color w:val="404040" w:themeColor="text1" w:themeTint="BF"/>
        </w:rPr>
        <w:t>is</w:t>
      </w:r>
      <w:r w:rsidRPr="00D24487">
        <w:rPr>
          <w:color w:val="404040" w:themeColor="text1" w:themeTint="BF"/>
        </w:rPr>
        <w:t xml:space="preserve"> </w:t>
      </w:r>
      <w:r w:rsidR="007823BE" w:rsidRPr="00D24487">
        <w:rPr>
          <w:color w:val="404040" w:themeColor="text1" w:themeTint="BF"/>
        </w:rPr>
        <w:t xml:space="preserve">currently reviewing a range of the services it provides in order to ensure that resources available are used in the best possible way for its residents. </w:t>
      </w:r>
    </w:p>
    <w:p w:rsidR="007823BE" w:rsidRPr="00D24487" w:rsidRDefault="007823BE" w:rsidP="007823BE">
      <w:pPr>
        <w:pStyle w:val="NoSpacing"/>
        <w:spacing w:before="120" w:after="240"/>
        <w:jc w:val="both"/>
        <w:rPr>
          <w:color w:val="404040" w:themeColor="text1" w:themeTint="BF"/>
        </w:rPr>
      </w:pPr>
      <w:r w:rsidRPr="00D24487">
        <w:rPr>
          <w:color w:val="404040" w:themeColor="text1" w:themeTint="BF"/>
        </w:rPr>
        <w:t>At present, the</w:t>
      </w:r>
      <w:r w:rsidR="00EC42EF" w:rsidRPr="00D24487">
        <w:rPr>
          <w:color w:val="404040" w:themeColor="text1" w:themeTint="BF"/>
        </w:rPr>
        <w:t xml:space="preserve"> council manages and operates 80</w:t>
      </w:r>
      <w:r w:rsidRPr="00D24487">
        <w:rPr>
          <w:color w:val="404040" w:themeColor="text1" w:themeTint="BF"/>
        </w:rPr>
        <w:t xml:space="preserve"> individual outdoor sports facilities including football, rugby and cricket p</w:t>
      </w:r>
      <w:r w:rsidR="00EC42EF" w:rsidRPr="00D24487">
        <w:rPr>
          <w:color w:val="404040" w:themeColor="text1" w:themeTint="BF"/>
        </w:rPr>
        <w:t xml:space="preserve">itches, which are serviced by 31 pavilions </w:t>
      </w:r>
      <w:r w:rsidRPr="00D24487">
        <w:rPr>
          <w:color w:val="404040" w:themeColor="text1" w:themeTint="BF"/>
        </w:rPr>
        <w:t xml:space="preserve">across the county borough. </w:t>
      </w:r>
    </w:p>
    <w:p w:rsidR="007823BE" w:rsidRPr="00D24487" w:rsidRDefault="007823BE" w:rsidP="007823BE">
      <w:pPr>
        <w:pStyle w:val="NoSpacing"/>
        <w:spacing w:before="120" w:after="240"/>
        <w:jc w:val="both"/>
        <w:rPr>
          <w:color w:val="404040" w:themeColor="text1" w:themeTint="BF"/>
        </w:rPr>
      </w:pPr>
      <w:r w:rsidRPr="00D24487">
        <w:rPr>
          <w:color w:val="404040" w:themeColor="text1" w:themeTint="BF"/>
        </w:rPr>
        <w:t xml:space="preserve">The consultation is to invite </w:t>
      </w:r>
      <w:r w:rsidR="00640126" w:rsidRPr="00D24487">
        <w:rPr>
          <w:color w:val="404040" w:themeColor="text1" w:themeTint="BF"/>
        </w:rPr>
        <w:t xml:space="preserve">your </w:t>
      </w:r>
      <w:r w:rsidRPr="00D24487">
        <w:rPr>
          <w:color w:val="404040" w:themeColor="text1" w:themeTint="BF"/>
        </w:rPr>
        <w:t xml:space="preserve">views on potential changes to the current management and </w:t>
      </w:r>
      <w:r w:rsidR="007D16BA" w:rsidRPr="00D24487">
        <w:rPr>
          <w:color w:val="404040" w:themeColor="text1" w:themeTint="BF"/>
        </w:rPr>
        <w:t>caretaking arrangements for</w:t>
      </w:r>
      <w:r w:rsidRPr="00D24487">
        <w:rPr>
          <w:color w:val="404040" w:themeColor="text1" w:themeTint="BF"/>
        </w:rPr>
        <w:t xml:space="preserve"> </w:t>
      </w:r>
      <w:r w:rsidR="007D16BA" w:rsidRPr="00D24487">
        <w:rPr>
          <w:color w:val="404040" w:themeColor="text1" w:themeTint="BF"/>
        </w:rPr>
        <w:t>s</w:t>
      </w:r>
      <w:r w:rsidRPr="00D24487">
        <w:rPr>
          <w:color w:val="404040" w:themeColor="text1" w:themeTint="BF"/>
        </w:rPr>
        <w:t xml:space="preserve">ports </w:t>
      </w:r>
      <w:r w:rsidR="007D16BA" w:rsidRPr="00D24487">
        <w:rPr>
          <w:color w:val="404040" w:themeColor="text1" w:themeTint="BF"/>
        </w:rPr>
        <w:t>p</w:t>
      </w:r>
      <w:r w:rsidRPr="00D24487">
        <w:rPr>
          <w:color w:val="404040" w:themeColor="text1" w:themeTint="BF"/>
        </w:rPr>
        <w:t>avilions in Bridgend County Borough.</w:t>
      </w:r>
    </w:p>
    <w:p w:rsidR="004679D9" w:rsidRPr="008F6D76" w:rsidRDefault="00D97F93" w:rsidP="006A7CC2">
      <w:pPr>
        <w:pStyle w:val="Heading2"/>
      </w:pPr>
      <w:bookmarkStart w:id="2" w:name="_Toc411001410"/>
      <w:r>
        <w:t>How to respond</w:t>
      </w:r>
      <w:bookmarkEnd w:id="2"/>
    </w:p>
    <w:p w:rsidR="00CE6756" w:rsidRPr="00D24487" w:rsidRDefault="004679D9" w:rsidP="00ED12E9">
      <w:pPr>
        <w:pStyle w:val="NoSpacing"/>
        <w:spacing w:before="120" w:after="240"/>
        <w:jc w:val="both"/>
        <w:rPr>
          <w:b/>
          <w:color w:val="404040" w:themeColor="text1" w:themeTint="BF"/>
        </w:rPr>
      </w:pPr>
      <w:r w:rsidRPr="00D24487">
        <w:rPr>
          <w:color w:val="404040" w:themeColor="text1" w:themeTint="BF"/>
        </w:rPr>
        <w:t xml:space="preserve">This consultation period will </w:t>
      </w:r>
      <w:r w:rsidR="00CE6756" w:rsidRPr="00D24487">
        <w:rPr>
          <w:color w:val="404040" w:themeColor="text1" w:themeTint="BF"/>
        </w:rPr>
        <w:t>begin on the</w:t>
      </w:r>
      <w:r w:rsidRPr="00D24487">
        <w:rPr>
          <w:color w:val="404040" w:themeColor="text1" w:themeTint="BF"/>
        </w:rPr>
        <w:t xml:space="preserve"> </w:t>
      </w:r>
      <w:r w:rsidR="00C04BF2" w:rsidRPr="00D24487">
        <w:rPr>
          <w:b/>
          <w:color w:val="404040" w:themeColor="text1" w:themeTint="BF"/>
        </w:rPr>
        <w:t>16 February 2015</w:t>
      </w:r>
      <w:r w:rsidRPr="00D24487">
        <w:rPr>
          <w:color w:val="404040" w:themeColor="text1" w:themeTint="BF"/>
        </w:rPr>
        <w:t xml:space="preserve"> </w:t>
      </w:r>
      <w:r w:rsidR="00CE6756" w:rsidRPr="00D24487">
        <w:rPr>
          <w:color w:val="404040" w:themeColor="text1" w:themeTint="BF"/>
        </w:rPr>
        <w:t>and close</w:t>
      </w:r>
      <w:r w:rsidRPr="00D24487">
        <w:rPr>
          <w:color w:val="404040" w:themeColor="text1" w:themeTint="BF"/>
        </w:rPr>
        <w:t xml:space="preserve"> </w:t>
      </w:r>
      <w:r w:rsidR="00E44B65" w:rsidRPr="00D24487">
        <w:rPr>
          <w:color w:val="404040" w:themeColor="text1" w:themeTint="BF"/>
        </w:rPr>
        <w:t xml:space="preserve">on </w:t>
      </w:r>
      <w:r w:rsidR="00CE6756" w:rsidRPr="00D24487">
        <w:rPr>
          <w:color w:val="404040" w:themeColor="text1" w:themeTint="BF"/>
        </w:rPr>
        <w:t>the</w:t>
      </w:r>
      <w:r w:rsidR="00C04BF2" w:rsidRPr="00D24487">
        <w:rPr>
          <w:color w:val="404040" w:themeColor="text1" w:themeTint="BF"/>
        </w:rPr>
        <w:t xml:space="preserve"> </w:t>
      </w:r>
      <w:r w:rsidR="00C04BF2" w:rsidRPr="00D24487">
        <w:rPr>
          <w:b/>
          <w:color w:val="404040" w:themeColor="text1" w:themeTint="BF"/>
        </w:rPr>
        <w:t>13 April 2015</w:t>
      </w:r>
      <w:r w:rsidRPr="00D24487">
        <w:rPr>
          <w:color w:val="404040" w:themeColor="text1" w:themeTint="BF"/>
        </w:rPr>
        <w:t>.</w:t>
      </w:r>
      <w:r w:rsidR="000572E7" w:rsidRPr="00D24487">
        <w:rPr>
          <w:color w:val="404040" w:themeColor="text1" w:themeTint="BF"/>
        </w:rPr>
        <w:fldChar w:fldCharType="begin"/>
      </w:r>
      <w:r w:rsidRPr="00D24487">
        <w:rPr>
          <w:color w:val="404040" w:themeColor="text1" w:themeTint="BF"/>
        </w:rPr>
        <w:instrText xml:space="preserve">  </w:instrText>
      </w:r>
      <w:r w:rsidR="000572E7" w:rsidRPr="00D24487">
        <w:rPr>
          <w:color w:val="404040" w:themeColor="text1" w:themeTint="BF"/>
        </w:rPr>
        <w:fldChar w:fldCharType="end"/>
      </w:r>
      <w:r w:rsidRPr="00D24487">
        <w:rPr>
          <w:color w:val="404040" w:themeColor="text1" w:themeTint="BF"/>
        </w:rPr>
        <w:t xml:space="preserve"> </w:t>
      </w:r>
    </w:p>
    <w:p w:rsidR="00CE6756" w:rsidRPr="00D24487" w:rsidRDefault="00CE6756" w:rsidP="00ED12E9">
      <w:pPr>
        <w:pStyle w:val="NoSpacing"/>
        <w:spacing w:before="120" w:after="240"/>
        <w:jc w:val="both"/>
        <w:rPr>
          <w:color w:val="404040" w:themeColor="text1" w:themeTint="BF"/>
        </w:rPr>
      </w:pPr>
      <w:r w:rsidRPr="00D24487">
        <w:rPr>
          <w:color w:val="404040" w:themeColor="text1" w:themeTint="BF"/>
        </w:rPr>
        <w:t>You can respond</w:t>
      </w:r>
      <w:r w:rsidR="00942B55" w:rsidRPr="00D24487">
        <w:rPr>
          <w:color w:val="404040" w:themeColor="text1" w:themeTint="BF"/>
        </w:rPr>
        <w:t xml:space="preserve"> or ask further questions</w:t>
      </w:r>
      <w:r w:rsidR="005D01DD" w:rsidRPr="00D24487">
        <w:rPr>
          <w:color w:val="404040" w:themeColor="text1" w:themeTint="BF"/>
        </w:rPr>
        <w:t xml:space="preserve"> in the following ways:</w:t>
      </w:r>
    </w:p>
    <w:p w:rsidR="00CC3B65" w:rsidRPr="00D24487" w:rsidRDefault="00CC3B65" w:rsidP="00A4768F">
      <w:pPr>
        <w:pStyle w:val="NoSpacing"/>
        <w:spacing w:before="120" w:after="240" w:line="276" w:lineRule="auto"/>
        <w:jc w:val="both"/>
        <w:rPr>
          <w:color w:val="404040" w:themeColor="text1" w:themeTint="BF"/>
        </w:rPr>
      </w:pPr>
      <w:r w:rsidRPr="00694F3C">
        <w:rPr>
          <w:rStyle w:val="Heading3Char"/>
        </w:rPr>
        <w:t>Tel:</w:t>
      </w:r>
      <w:r w:rsidRPr="00ED12E9">
        <w:rPr>
          <w:b/>
          <w:color w:val="009390"/>
        </w:rPr>
        <w:t xml:space="preserve"> </w:t>
      </w:r>
      <w:r w:rsidRPr="00D24487">
        <w:rPr>
          <w:color w:val="404040" w:themeColor="text1" w:themeTint="BF"/>
        </w:rPr>
        <w:t>(01656) 643 6</w:t>
      </w:r>
      <w:r w:rsidR="00B541D9" w:rsidRPr="00D24487">
        <w:rPr>
          <w:color w:val="404040" w:themeColor="text1" w:themeTint="BF"/>
        </w:rPr>
        <w:t>64</w:t>
      </w:r>
    </w:p>
    <w:p w:rsidR="00BD1DD5" w:rsidRPr="00D24487" w:rsidRDefault="00CE6756" w:rsidP="00A4768F">
      <w:pPr>
        <w:pStyle w:val="NoSpacing"/>
        <w:spacing w:before="120" w:after="240" w:line="276" w:lineRule="auto"/>
        <w:jc w:val="both"/>
        <w:rPr>
          <w:color w:val="404040" w:themeColor="text1" w:themeTint="BF"/>
        </w:rPr>
      </w:pPr>
      <w:r w:rsidRPr="00694F3C">
        <w:rPr>
          <w:rStyle w:val="Heading3Char"/>
        </w:rPr>
        <w:t>Email:</w:t>
      </w:r>
      <w:r w:rsidR="00CC3B65" w:rsidRPr="00ED12E9">
        <w:rPr>
          <w:color w:val="009390"/>
        </w:rPr>
        <w:t xml:space="preserve"> </w:t>
      </w:r>
      <w:r w:rsidR="00B541D9" w:rsidRPr="00D24487">
        <w:rPr>
          <w:color w:val="404040" w:themeColor="text1" w:themeTint="BF"/>
        </w:rPr>
        <w:t>Consultation</w:t>
      </w:r>
      <w:r w:rsidR="00CC3B65" w:rsidRPr="00D24487">
        <w:rPr>
          <w:color w:val="404040" w:themeColor="text1" w:themeTint="BF"/>
        </w:rPr>
        <w:t>@bridgend.gov.uk</w:t>
      </w:r>
      <w:r w:rsidRPr="00D24487">
        <w:rPr>
          <w:color w:val="404040" w:themeColor="text1" w:themeTint="BF"/>
        </w:rPr>
        <w:t xml:space="preserve"> </w:t>
      </w:r>
    </w:p>
    <w:p w:rsidR="00BD1DD5" w:rsidRPr="000341FA" w:rsidRDefault="00BD1DD5" w:rsidP="000341FA">
      <w:pPr>
        <w:pStyle w:val="NoSpacing"/>
        <w:spacing w:before="120" w:after="240"/>
        <w:ind w:rightChars="-63" w:right="-151"/>
      </w:pPr>
      <w:r w:rsidRPr="00694F3C">
        <w:rPr>
          <w:rStyle w:val="Heading3Char"/>
        </w:rPr>
        <w:t>Online:</w:t>
      </w:r>
      <w:r w:rsidR="000341FA">
        <w:t xml:space="preserve"> </w:t>
      </w:r>
      <w:hyperlink r:id="rId20" w:history="1">
        <w:r w:rsidR="000341FA" w:rsidRPr="00F4799F">
          <w:rPr>
            <w:rStyle w:val="Hyperlink"/>
          </w:rPr>
          <w:t>Click here</w:t>
        </w:r>
      </w:hyperlink>
      <w:r w:rsidR="000341FA">
        <w:t xml:space="preserve"> </w:t>
      </w:r>
      <w:r w:rsidR="000341FA" w:rsidRPr="00D24487">
        <w:rPr>
          <w:color w:val="404040" w:themeColor="text1" w:themeTint="BF"/>
        </w:rPr>
        <w:t>or visit</w:t>
      </w:r>
      <w:proofErr w:type="gramStart"/>
      <w:r w:rsidR="000341FA" w:rsidRPr="00D24487">
        <w:rPr>
          <w:color w:val="404040" w:themeColor="text1" w:themeTint="BF"/>
        </w:rPr>
        <w:t>:</w:t>
      </w:r>
      <w:proofErr w:type="gramEnd"/>
      <w:r w:rsidR="000341FA" w:rsidRPr="00D24487">
        <w:rPr>
          <w:color w:val="404040" w:themeColor="text1" w:themeTint="BF"/>
        </w:rPr>
        <w:br/>
      </w:r>
      <w:r w:rsidR="00B351D3" w:rsidRPr="00D24487">
        <w:rPr>
          <w:color w:val="404040" w:themeColor="text1" w:themeTint="BF"/>
        </w:rPr>
        <w:t>www.bridgend.gov.uk/consultation</w:t>
      </w:r>
    </w:p>
    <w:p w:rsidR="00D12823" w:rsidRDefault="00BD1DD5" w:rsidP="00D12823">
      <w:pPr>
        <w:pStyle w:val="NoSpacing"/>
        <w:spacing w:before="120" w:after="240" w:line="276" w:lineRule="auto"/>
        <w:jc w:val="both"/>
      </w:pPr>
      <w:r w:rsidRPr="00694F3C">
        <w:rPr>
          <w:rStyle w:val="Heading3Char"/>
        </w:rPr>
        <w:t>P</w:t>
      </w:r>
      <w:r w:rsidR="00CE6756" w:rsidRPr="00694F3C">
        <w:rPr>
          <w:rStyle w:val="Heading3Char"/>
        </w:rPr>
        <w:t>ost:</w:t>
      </w:r>
      <w:r w:rsidRPr="00694F3C">
        <w:rPr>
          <w:rStyle w:val="Heading3Char"/>
        </w:rPr>
        <w:t xml:space="preserve"> </w:t>
      </w:r>
      <w:r w:rsidR="00B541D9" w:rsidRPr="00D24487">
        <w:rPr>
          <w:color w:val="404040" w:themeColor="text1" w:themeTint="BF"/>
        </w:rPr>
        <w:t xml:space="preserve">Communications, Marketing and Engagement, </w:t>
      </w:r>
      <w:r w:rsidR="00B541D9" w:rsidRPr="00D24487">
        <w:rPr>
          <w:color w:val="404040" w:themeColor="text1" w:themeTint="BF"/>
        </w:rPr>
        <w:br/>
        <w:t xml:space="preserve">Bridgend County Borough Council, Raven’s Court, Wing 3, Brewery Lane, Bridgend, CF31 4AP. </w:t>
      </w:r>
    </w:p>
    <w:p w:rsidR="00ED12E9" w:rsidRPr="00D24487" w:rsidRDefault="00BD1DD5" w:rsidP="00D12823">
      <w:pPr>
        <w:pStyle w:val="NoSpacing"/>
        <w:spacing w:before="120" w:after="240" w:line="276" w:lineRule="auto"/>
        <w:jc w:val="both"/>
        <w:rPr>
          <w:color w:val="404040" w:themeColor="text1" w:themeTint="BF"/>
        </w:rPr>
      </w:pPr>
      <w:r w:rsidRPr="00D24487">
        <w:rPr>
          <w:color w:val="404040" w:themeColor="text1" w:themeTint="BF"/>
        </w:rPr>
        <w:lastRenderedPageBreak/>
        <w:t xml:space="preserve">Alternative formats are </w:t>
      </w:r>
      <w:r w:rsidR="004F087F" w:rsidRPr="00D24487">
        <w:rPr>
          <w:color w:val="404040" w:themeColor="text1" w:themeTint="BF"/>
        </w:rPr>
        <w:t xml:space="preserve">also </w:t>
      </w:r>
      <w:r w:rsidRPr="00D24487">
        <w:rPr>
          <w:color w:val="404040" w:themeColor="text1" w:themeTint="BF"/>
        </w:rPr>
        <w:t xml:space="preserve">available upon request. </w:t>
      </w:r>
    </w:p>
    <w:p w:rsidR="00604F40" w:rsidRDefault="00604F40" w:rsidP="006A7CC2">
      <w:pPr>
        <w:pStyle w:val="Heading2"/>
      </w:pPr>
      <w:bookmarkStart w:id="3" w:name="_Toc411001411"/>
      <w:r>
        <w:t>Data protection</w:t>
      </w:r>
      <w:bookmarkEnd w:id="3"/>
    </w:p>
    <w:p w:rsidR="008A16BD" w:rsidRPr="00D24487" w:rsidRDefault="008A16BD" w:rsidP="00C35E62">
      <w:pPr>
        <w:pStyle w:val="NoSpacing"/>
        <w:spacing w:before="120" w:after="240"/>
        <w:jc w:val="both"/>
        <w:rPr>
          <w:color w:val="404040" w:themeColor="text1" w:themeTint="BF"/>
        </w:rPr>
      </w:pPr>
      <w:r w:rsidRPr="00D24487">
        <w:rPr>
          <w:color w:val="404040" w:themeColor="text1" w:themeTint="BF"/>
        </w:rPr>
        <w:t>How we use the views and information you share with us</w:t>
      </w:r>
      <w:r w:rsidR="00066BC3" w:rsidRPr="00D24487">
        <w:rPr>
          <w:color w:val="404040" w:themeColor="text1" w:themeTint="BF"/>
        </w:rPr>
        <w:t>.</w:t>
      </w:r>
    </w:p>
    <w:p w:rsidR="00C34540" w:rsidRPr="00D24487" w:rsidRDefault="00C34540" w:rsidP="00C35E62">
      <w:pPr>
        <w:pStyle w:val="NoSpacing"/>
        <w:spacing w:before="120" w:after="240"/>
        <w:jc w:val="both"/>
        <w:rPr>
          <w:color w:val="404040" w:themeColor="text1" w:themeTint="BF"/>
        </w:rPr>
      </w:pPr>
      <w:r w:rsidRPr="00D24487">
        <w:rPr>
          <w:color w:val="404040" w:themeColor="text1" w:themeTint="BF"/>
        </w:rPr>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rsidR="00C34540" w:rsidRPr="00D24487" w:rsidRDefault="00C34540" w:rsidP="00C35E62">
      <w:pPr>
        <w:pStyle w:val="NoSpacing"/>
        <w:spacing w:before="120" w:after="240"/>
        <w:jc w:val="both"/>
        <w:rPr>
          <w:color w:val="404040" w:themeColor="text1" w:themeTint="BF"/>
        </w:rPr>
      </w:pPr>
      <w:r w:rsidRPr="00D24487">
        <w:rPr>
          <w:color w:val="404040" w:themeColor="text1" w:themeTint="BF"/>
        </w:rPr>
        <w:t xml:space="preserve">The council may also use the information gathered to publish subsequent documents both directly and indirectly linked to this consultation, however the </w:t>
      </w:r>
      <w:r w:rsidR="00066BC3" w:rsidRPr="00D24487">
        <w:rPr>
          <w:color w:val="404040" w:themeColor="text1" w:themeTint="BF"/>
        </w:rPr>
        <w:t>c</w:t>
      </w:r>
      <w:r w:rsidRPr="00D24487">
        <w:rPr>
          <w:color w:val="404040" w:themeColor="text1" w:themeTint="BF"/>
        </w:rPr>
        <w:t xml:space="preserve">ouncil will never disclose any personal information such as names or addresses that could identify an individual. </w:t>
      </w:r>
    </w:p>
    <w:p w:rsidR="00C34540" w:rsidRPr="00D24487" w:rsidRDefault="00C34540" w:rsidP="00C35E62">
      <w:pPr>
        <w:pStyle w:val="NoSpacing"/>
        <w:spacing w:before="120" w:after="240"/>
        <w:jc w:val="both"/>
        <w:rPr>
          <w:color w:val="404040" w:themeColor="text1" w:themeTint="BF"/>
        </w:rPr>
      </w:pPr>
      <w:r w:rsidRPr="00D24487">
        <w:rPr>
          <w:color w:val="404040" w:themeColor="text1" w:themeTint="BF"/>
        </w:rPr>
        <w:t>If you do not wish for your opinions to be publicised, please state so in your response.</w:t>
      </w:r>
    </w:p>
    <w:p w:rsidR="00C407E0" w:rsidRDefault="00851C8B" w:rsidP="00C34540">
      <w:pPr>
        <w:pStyle w:val="Heading2"/>
      </w:pPr>
      <w:bookmarkStart w:id="4" w:name="_Toc411001412"/>
      <w:r>
        <w:t xml:space="preserve">Related </w:t>
      </w:r>
      <w:r w:rsidR="005415C8">
        <w:t>d</w:t>
      </w:r>
      <w:r>
        <w:t>ocuments</w:t>
      </w:r>
      <w:bookmarkEnd w:id="4"/>
    </w:p>
    <w:p w:rsidR="000341FA" w:rsidRPr="00D24487" w:rsidRDefault="00851C8B" w:rsidP="000341FA">
      <w:pPr>
        <w:pStyle w:val="NoSpacing"/>
        <w:spacing w:before="120" w:after="240"/>
        <w:jc w:val="both"/>
        <w:rPr>
          <w:color w:val="404040" w:themeColor="text1" w:themeTint="BF"/>
        </w:rPr>
      </w:pPr>
      <w:r w:rsidRPr="00D24487">
        <w:rPr>
          <w:color w:val="404040" w:themeColor="text1" w:themeTint="BF"/>
        </w:rPr>
        <w:t xml:space="preserve">For more information on consultations in Bridgend </w:t>
      </w:r>
      <w:r w:rsidR="00BE179A" w:rsidRPr="00D24487">
        <w:rPr>
          <w:color w:val="404040" w:themeColor="text1" w:themeTint="BF"/>
        </w:rPr>
        <w:t xml:space="preserve">County Borough </w:t>
      </w:r>
      <w:r w:rsidRPr="00D24487">
        <w:rPr>
          <w:color w:val="404040" w:themeColor="text1" w:themeTint="BF"/>
        </w:rPr>
        <w:t xml:space="preserve">or how to join our Citizens’ </w:t>
      </w:r>
      <w:r w:rsidR="008E50A8" w:rsidRPr="00D24487">
        <w:rPr>
          <w:color w:val="404040" w:themeColor="text1" w:themeTint="BF"/>
        </w:rPr>
        <w:t>P</w:t>
      </w:r>
      <w:r w:rsidRPr="00D24487">
        <w:rPr>
          <w:color w:val="404040" w:themeColor="text1" w:themeTint="BF"/>
        </w:rPr>
        <w:t xml:space="preserve">anel. </w:t>
      </w:r>
    </w:p>
    <w:p w:rsidR="00BB018F" w:rsidRPr="00D24487" w:rsidRDefault="00122B1E" w:rsidP="000341FA">
      <w:pPr>
        <w:pStyle w:val="NoSpacing"/>
        <w:spacing w:before="120" w:after="240"/>
        <w:jc w:val="both"/>
        <w:rPr>
          <w:color w:val="404040" w:themeColor="text1" w:themeTint="BF"/>
        </w:rPr>
      </w:pPr>
      <w:r w:rsidRPr="00ED12E9">
        <w:rPr>
          <w:rStyle w:val="Heading3Char"/>
        </w:rPr>
        <w:t>Visit:</w:t>
      </w:r>
      <w:r w:rsidR="00851C8B">
        <w:t xml:space="preserve"> </w:t>
      </w:r>
      <w:r w:rsidR="00C042FC" w:rsidRPr="00D24487">
        <w:rPr>
          <w:color w:val="404040" w:themeColor="text1" w:themeTint="BF"/>
        </w:rPr>
        <w:t>www</w:t>
      </w:r>
      <w:r w:rsidRPr="00D24487">
        <w:rPr>
          <w:color w:val="404040" w:themeColor="text1" w:themeTint="BF"/>
        </w:rPr>
        <w:t>.bridgend.gov.uk/consultation</w:t>
      </w:r>
    </w:p>
    <w:p w:rsidR="00B351D3" w:rsidRDefault="00B351D3" w:rsidP="00B351D3"/>
    <w:p w:rsidR="00B351D3" w:rsidRPr="00B351D3" w:rsidRDefault="00B351D3" w:rsidP="00B351D3">
      <w:pPr>
        <w:sectPr w:rsidR="00B351D3" w:rsidRPr="00B351D3" w:rsidSect="008A16BD">
          <w:pgSz w:w="11906" w:h="16838"/>
          <w:pgMar w:top="851" w:right="1274" w:bottom="1134" w:left="1440" w:header="708" w:footer="708" w:gutter="0"/>
          <w:cols w:num="2" w:space="708"/>
          <w:docGrid w:linePitch="360"/>
        </w:sectPr>
      </w:pPr>
    </w:p>
    <w:p w:rsidR="00604F40" w:rsidRPr="005275AE" w:rsidRDefault="00604F40" w:rsidP="006A7CC2">
      <w:pPr>
        <w:pStyle w:val="Heading2"/>
      </w:pPr>
      <w:bookmarkStart w:id="5" w:name="_Toc411001413"/>
      <w:r w:rsidRPr="005275AE">
        <w:lastRenderedPageBreak/>
        <w:t>Background and information</w:t>
      </w:r>
      <w:bookmarkEnd w:id="5"/>
    </w:p>
    <w:p w:rsidR="00487AC8" w:rsidRPr="00D24487" w:rsidRDefault="00487AC8" w:rsidP="00487AC8">
      <w:pPr>
        <w:pStyle w:val="NoSpacing"/>
        <w:spacing w:before="120" w:after="240"/>
        <w:jc w:val="both"/>
        <w:rPr>
          <w:color w:val="404040" w:themeColor="text1" w:themeTint="BF"/>
        </w:rPr>
      </w:pPr>
      <w:r w:rsidRPr="00D24487">
        <w:rPr>
          <w:color w:val="404040" w:themeColor="text1" w:themeTint="BF"/>
        </w:rPr>
        <w:t xml:space="preserve">Local </w:t>
      </w:r>
      <w:r w:rsidR="00E42D93" w:rsidRPr="00D24487">
        <w:rPr>
          <w:color w:val="404040" w:themeColor="text1" w:themeTint="BF"/>
        </w:rPr>
        <w:t>authorities</w:t>
      </w:r>
      <w:r w:rsidRPr="00D24487">
        <w:rPr>
          <w:color w:val="404040" w:themeColor="text1" w:themeTint="BF"/>
        </w:rPr>
        <w:t xml:space="preserve"> across </w:t>
      </w:r>
      <w:r w:rsidR="00E85154" w:rsidRPr="00D24487">
        <w:rPr>
          <w:color w:val="404040" w:themeColor="text1" w:themeTint="BF"/>
        </w:rPr>
        <w:t xml:space="preserve">England and </w:t>
      </w:r>
      <w:r w:rsidRPr="00D24487">
        <w:rPr>
          <w:color w:val="404040" w:themeColor="text1" w:themeTint="BF"/>
        </w:rPr>
        <w:t xml:space="preserve">Wales </w:t>
      </w:r>
      <w:r w:rsidR="00E85154" w:rsidRPr="00D24487">
        <w:rPr>
          <w:color w:val="404040" w:themeColor="text1" w:themeTint="BF"/>
        </w:rPr>
        <w:t xml:space="preserve">are </w:t>
      </w:r>
      <w:r w:rsidR="000501FA" w:rsidRPr="00D24487">
        <w:rPr>
          <w:color w:val="404040" w:themeColor="text1" w:themeTint="BF"/>
        </w:rPr>
        <w:t xml:space="preserve">currently </w:t>
      </w:r>
      <w:r w:rsidRPr="00D24487">
        <w:rPr>
          <w:color w:val="404040" w:themeColor="text1" w:themeTint="BF"/>
        </w:rPr>
        <w:t xml:space="preserve">facing </w:t>
      </w:r>
      <w:r w:rsidR="00E85154" w:rsidRPr="00D24487">
        <w:rPr>
          <w:color w:val="404040" w:themeColor="text1" w:themeTint="BF"/>
        </w:rPr>
        <w:t>significant</w:t>
      </w:r>
      <w:r w:rsidRPr="00D24487">
        <w:rPr>
          <w:color w:val="404040" w:themeColor="text1" w:themeTint="BF"/>
        </w:rPr>
        <w:t xml:space="preserve"> reductions in </w:t>
      </w:r>
      <w:r w:rsidR="000501FA" w:rsidRPr="00D24487">
        <w:rPr>
          <w:color w:val="404040" w:themeColor="text1" w:themeTint="BF"/>
        </w:rPr>
        <w:t xml:space="preserve">the </w:t>
      </w:r>
      <w:r w:rsidRPr="00D24487">
        <w:rPr>
          <w:color w:val="404040" w:themeColor="text1" w:themeTint="BF"/>
        </w:rPr>
        <w:t xml:space="preserve">levels of funding provided by central </w:t>
      </w:r>
      <w:r w:rsidR="00B3377D" w:rsidRPr="00D24487">
        <w:rPr>
          <w:color w:val="404040" w:themeColor="text1" w:themeTint="BF"/>
        </w:rPr>
        <w:t>G</w:t>
      </w:r>
      <w:r w:rsidRPr="00D24487">
        <w:rPr>
          <w:color w:val="404040" w:themeColor="text1" w:themeTint="BF"/>
        </w:rPr>
        <w:t xml:space="preserve">overnment.  In order to </w:t>
      </w:r>
      <w:r w:rsidR="000374C9" w:rsidRPr="00D24487">
        <w:rPr>
          <w:color w:val="404040" w:themeColor="text1" w:themeTint="BF"/>
        </w:rPr>
        <w:t>balance th</w:t>
      </w:r>
      <w:r w:rsidR="00BA751D" w:rsidRPr="00D24487">
        <w:rPr>
          <w:color w:val="404040" w:themeColor="text1" w:themeTint="BF"/>
        </w:rPr>
        <w:t>e</w:t>
      </w:r>
      <w:r w:rsidR="000374C9" w:rsidRPr="00D24487">
        <w:rPr>
          <w:color w:val="404040" w:themeColor="text1" w:themeTint="BF"/>
        </w:rPr>
        <w:t>ir budgets</w:t>
      </w:r>
      <w:r w:rsidR="00B3377D" w:rsidRPr="00D24487">
        <w:rPr>
          <w:color w:val="404040" w:themeColor="text1" w:themeTint="BF"/>
        </w:rPr>
        <w:t>, councils</w:t>
      </w:r>
      <w:r w:rsidRPr="00D24487">
        <w:rPr>
          <w:color w:val="404040" w:themeColor="text1" w:themeTint="BF"/>
        </w:rPr>
        <w:t xml:space="preserve"> are looking at various measures to reduce spending</w:t>
      </w:r>
      <w:r w:rsidR="008E6CF8" w:rsidRPr="00D24487">
        <w:rPr>
          <w:color w:val="404040" w:themeColor="text1" w:themeTint="BF"/>
        </w:rPr>
        <w:t xml:space="preserve"> while</w:t>
      </w:r>
      <w:r w:rsidR="00B3377D" w:rsidRPr="00D24487">
        <w:rPr>
          <w:color w:val="404040" w:themeColor="text1" w:themeTint="BF"/>
        </w:rPr>
        <w:t xml:space="preserve"> making the best use of the resources available</w:t>
      </w:r>
      <w:r w:rsidRPr="00D24487">
        <w:rPr>
          <w:color w:val="404040" w:themeColor="text1" w:themeTint="BF"/>
        </w:rPr>
        <w:t xml:space="preserve">.  Not all </w:t>
      </w:r>
      <w:r w:rsidR="00B3377D" w:rsidRPr="00D24487">
        <w:rPr>
          <w:color w:val="404040" w:themeColor="text1" w:themeTint="BF"/>
        </w:rPr>
        <w:t>c</w:t>
      </w:r>
      <w:r w:rsidR="00401952" w:rsidRPr="00D24487">
        <w:rPr>
          <w:color w:val="404040" w:themeColor="text1" w:themeTint="BF"/>
        </w:rPr>
        <w:t>ouncils will take</w:t>
      </w:r>
      <w:r w:rsidRPr="00D24487">
        <w:rPr>
          <w:color w:val="404040" w:themeColor="text1" w:themeTint="BF"/>
        </w:rPr>
        <w:t xml:space="preserve"> the same approach, as local circumstances and arrangements differ from area to area however, the objective</w:t>
      </w:r>
      <w:r w:rsidR="00B3377D" w:rsidRPr="00D24487">
        <w:rPr>
          <w:color w:val="404040" w:themeColor="text1" w:themeTint="BF"/>
        </w:rPr>
        <w:t xml:space="preserve"> of reducing spending will be the same.</w:t>
      </w:r>
    </w:p>
    <w:p w:rsidR="00640126" w:rsidRDefault="00640126" w:rsidP="00640126">
      <w:pPr>
        <w:pStyle w:val="Heading3"/>
        <w:spacing w:before="120" w:after="240" w:line="276" w:lineRule="auto"/>
        <w:ind w:left="240" w:right="240"/>
      </w:pPr>
      <w:r>
        <w:t>Council’s budget consultation results 2014</w:t>
      </w:r>
    </w:p>
    <w:p w:rsidR="00640126" w:rsidRPr="00D24487" w:rsidRDefault="00640126" w:rsidP="00640126">
      <w:pPr>
        <w:pStyle w:val="NoSpacing"/>
        <w:spacing w:before="120" w:after="240"/>
        <w:jc w:val="both"/>
        <w:rPr>
          <w:color w:val="404040" w:themeColor="text1" w:themeTint="BF"/>
        </w:rPr>
      </w:pPr>
      <w:r w:rsidRPr="00D24487">
        <w:rPr>
          <w:color w:val="404040" w:themeColor="text1" w:themeTint="BF"/>
        </w:rPr>
        <w:t xml:space="preserve">In November, the council consulted with its residents regarding the proposed budget cuts from central Government. As part of the consultation 54 per cent of respondents chose to reduce </w:t>
      </w:r>
      <w:r w:rsidR="00511644" w:rsidRPr="00D24487">
        <w:rPr>
          <w:color w:val="404040" w:themeColor="text1" w:themeTint="BF"/>
        </w:rPr>
        <w:t xml:space="preserve">the spend on </w:t>
      </w:r>
      <w:r w:rsidRPr="00D24487">
        <w:rPr>
          <w:color w:val="404040" w:themeColor="text1" w:themeTint="BF"/>
        </w:rPr>
        <w:t xml:space="preserve">Sport, Play and Active Wellbeing by an average of six per cent. </w:t>
      </w:r>
    </w:p>
    <w:p w:rsidR="00640126" w:rsidRPr="00D24487" w:rsidRDefault="00640126" w:rsidP="00640126">
      <w:pPr>
        <w:pStyle w:val="NoSpacing"/>
        <w:spacing w:before="120" w:after="240"/>
        <w:jc w:val="both"/>
        <w:rPr>
          <w:color w:val="404040" w:themeColor="text1" w:themeTint="BF"/>
        </w:rPr>
      </w:pPr>
      <w:r w:rsidRPr="00D24487">
        <w:rPr>
          <w:color w:val="404040" w:themeColor="text1" w:themeTint="BF"/>
        </w:rPr>
        <w:t xml:space="preserve">The residents’ </w:t>
      </w:r>
      <w:r w:rsidR="00F33840" w:rsidRPr="00D24487">
        <w:rPr>
          <w:color w:val="404040" w:themeColor="text1" w:themeTint="BF"/>
        </w:rPr>
        <w:t xml:space="preserve">views have </w:t>
      </w:r>
      <w:r w:rsidRPr="00D24487">
        <w:rPr>
          <w:color w:val="404040" w:themeColor="text1" w:themeTint="BF"/>
        </w:rPr>
        <w:t>been taken into account in creating thi</w:t>
      </w:r>
      <w:r w:rsidR="000501FA" w:rsidRPr="00D24487">
        <w:rPr>
          <w:color w:val="404040" w:themeColor="text1" w:themeTint="BF"/>
        </w:rPr>
        <w:t>s consultation to review Sports</w:t>
      </w:r>
      <w:r w:rsidRPr="00D24487">
        <w:rPr>
          <w:color w:val="404040" w:themeColor="text1" w:themeTint="BF"/>
        </w:rPr>
        <w:t xml:space="preserve"> Pavilions – which forms part of the </w:t>
      </w:r>
      <w:proofErr w:type="gramStart"/>
      <w:r w:rsidR="00C04BF2" w:rsidRPr="00D24487">
        <w:rPr>
          <w:color w:val="404040" w:themeColor="text1" w:themeTint="BF"/>
        </w:rPr>
        <w:t>communities</w:t>
      </w:r>
      <w:proofErr w:type="gramEnd"/>
      <w:r w:rsidR="00C04BF2" w:rsidRPr="00D24487">
        <w:rPr>
          <w:color w:val="404040" w:themeColor="text1" w:themeTint="BF"/>
        </w:rPr>
        <w:t xml:space="preserve"> </w:t>
      </w:r>
      <w:r w:rsidRPr="00D24487">
        <w:rPr>
          <w:color w:val="404040" w:themeColor="text1" w:themeTint="BF"/>
        </w:rPr>
        <w:t xml:space="preserve">directorate.  </w:t>
      </w:r>
    </w:p>
    <w:p w:rsidR="00052B44" w:rsidRPr="005275AE" w:rsidRDefault="00052B44" w:rsidP="00052B44">
      <w:pPr>
        <w:pStyle w:val="Heading2"/>
      </w:pPr>
      <w:bookmarkStart w:id="6" w:name="_Toc411001414"/>
      <w:r>
        <w:t>Current situation</w:t>
      </w:r>
      <w:bookmarkEnd w:id="6"/>
    </w:p>
    <w:p w:rsidR="00B3377D" w:rsidRPr="00D24487" w:rsidRDefault="00B3377D" w:rsidP="00CE4969">
      <w:pPr>
        <w:pStyle w:val="NoSpacing"/>
        <w:spacing w:before="120" w:after="240"/>
        <w:jc w:val="both"/>
        <w:rPr>
          <w:color w:val="404040" w:themeColor="text1" w:themeTint="BF"/>
        </w:rPr>
      </w:pPr>
      <w:r w:rsidRPr="00D24487">
        <w:rPr>
          <w:color w:val="404040" w:themeColor="text1" w:themeTint="BF"/>
        </w:rPr>
        <w:t xml:space="preserve">As part of the current review of services, the management and operation </w:t>
      </w:r>
      <w:r w:rsidR="000374C9" w:rsidRPr="00D24487">
        <w:rPr>
          <w:color w:val="404040" w:themeColor="text1" w:themeTint="BF"/>
        </w:rPr>
        <w:t xml:space="preserve">of </w:t>
      </w:r>
      <w:r w:rsidRPr="00D24487">
        <w:rPr>
          <w:color w:val="404040" w:themeColor="text1" w:themeTint="BF"/>
        </w:rPr>
        <w:t xml:space="preserve">pavilions which service our outdoor sports facilities is being evaluated.  In order to inform the decision making process the </w:t>
      </w:r>
      <w:r w:rsidR="00401952" w:rsidRPr="00D24487">
        <w:rPr>
          <w:color w:val="404040" w:themeColor="text1" w:themeTint="BF"/>
        </w:rPr>
        <w:t>c</w:t>
      </w:r>
      <w:r w:rsidRPr="00D24487">
        <w:rPr>
          <w:color w:val="404040" w:themeColor="text1" w:themeTint="BF"/>
        </w:rPr>
        <w:t>ouncil wishes to consult with</w:t>
      </w:r>
      <w:r w:rsidR="00511644" w:rsidRPr="00D24487">
        <w:rPr>
          <w:color w:val="404040" w:themeColor="text1" w:themeTint="BF"/>
        </w:rPr>
        <w:t>, and invite comment</w:t>
      </w:r>
      <w:r w:rsidR="00F33840" w:rsidRPr="00D24487">
        <w:rPr>
          <w:color w:val="404040" w:themeColor="text1" w:themeTint="BF"/>
        </w:rPr>
        <w:t>s</w:t>
      </w:r>
      <w:r w:rsidR="00511644" w:rsidRPr="00D24487">
        <w:rPr>
          <w:color w:val="404040" w:themeColor="text1" w:themeTint="BF"/>
        </w:rPr>
        <w:t xml:space="preserve"> from,</w:t>
      </w:r>
      <w:r w:rsidR="000501FA" w:rsidRPr="00D24487">
        <w:rPr>
          <w:color w:val="404040" w:themeColor="text1" w:themeTint="BF"/>
        </w:rPr>
        <w:t xml:space="preserve"> the service’s main users</w:t>
      </w:r>
      <w:r w:rsidRPr="00D24487">
        <w:rPr>
          <w:color w:val="404040" w:themeColor="text1" w:themeTint="BF"/>
        </w:rPr>
        <w:t xml:space="preserve"> along with other interested parties </w:t>
      </w:r>
      <w:r w:rsidR="00401952" w:rsidRPr="00D24487">
        <w:rPr>
          <w:color w:val="404040" w:themeColor="text1" w:themeTint="BF"/>
        </w:rPr>
        <w:t>(</w:t>
      </w:r>
      <w:r w:rsidRPr="00D24487">
        <w:rPr>
          <w:color w:val="404040" w:themeColor="text1" w:themeTint="BF"/>
        </w:rPr>
        <w:t xml:space="preserve">such as </w:t>
      </w:r>
      <w:r w:rsidR="00401952" w:rsidRPr="00D24487">
        <w:rPr>
          <w:color w:val="404040" w:themeColor="text1" w:themeTint="BF"/>
        </w:rPr>
        <w:t xml:space="preserve">residents, </w:t>
      </w:r>
      <w:r w:rsidRPr="00D24487">
        <w:rPr>
          <w:color w:val="404040" w:themeColor="text1" w:themeTint="BF"/>
        </w:rPr>
        <w:t xml:space="preserve">town and community councils, </w:t>
      </w:r>
      <w:r w:rsidR="00401952" w:rsidRPr="00D24487">
        <w:rPr>
          <w:color w:val="404040" w:themeColor="text1" w:themeTint="BF"/>
        </w:rPr>
        <w:t xml:space="preserve">and </w:t>
      </w:r>
      <w:r w:rsidRPr="00D24487">
        <w:rPr>
          <w:color w:val="404040" w:themeColor="text1" w:themeTint="BF"/>
        </w:rPr>
        <w:t>local sports lea</w:t>
      </w:r>
      <w:r w:rsidR="00401952" w:rsidRPr="00D24487">
        <w:rPr>
          <w:color w:val="404040" w:themeColor="text1" w:themeTint="BF"/>
        </w:rPr>
        <w:t>gues/league administrators)</w:t>
      </w:r>
      <w:r w:rsidRPr="00D24487">
        <w:rPr>
          <w:color w:val="404040" w:themeColor="text1" w:themeTint="BF"/>
        </w:rPr>
        <w:t xml:space="preserve"> on </w:t>
      </w:r>
      <w:r w:rsidR="00511644" w:rsidRPr="00D24487">
        <w:rPr>
          <w:color w:val="404040" w:themeColor="text1" w:themeTint="BF"/>
        </w:rPr>
        <w:t xml:space="preserve">the </w:t>
      </w:r>
      <w:r w:rsidRPr="00D24487">
        <w:rPr>
          <w:color w:val="404040" w:themeColor="text1" w:themeTint="BF"/>
        </w:rPr>
        <w:t xml:space="preserve">proposals </w:t>
      </w:r>
      <w:r w:rsidR="000501FA" w:rsidRPr="00D24487">
        <w:rPr>
          <w:color w:val="404040" w:themeColor="text1" w:themeTint="BF"/>
        </w:rPr>
        <w:t>put forward</w:t>
      </w:r>
      <w:r w:rsidR="00401952" w:rsidRPr="00D24487">
        <w:rPr>
          <w:color w:val="404040" w:themeColor="text1" w:themeTint="BF"/>
        </w:rPr>
        <w:t xml:space="preserve">. </w:t>
      </w:r>
    </w:p>
    <w:p w:rsidR="00CE4969" w:rsidRPr="00D24487" w:rsidRDefault="00401952" w:rsidP="00B3377D">
      <w:pPr>
        <w:pStyle w:val="NoSpacing"/>
        <w:spacing w:before="120" w:after="240"/>
        <w:jc w:val="both"/>
        <w:rPr>
          <w:color w:val="404040" w:themeColor="text1" w:themeTint="BF"/>
        </w:rPr>
      </w:pPr>
      <w:r w:rsidRPr="00D24487">
        <w:rPr>
          <w:color w:val="404040" w:themeColor="text1" w:themeTint="BF"/>
        </w:rPr>
        <w:t>T</w:t>
      </w:r>
      <w:r w:rsidR="00B3377D" w:rsidRPr="00D24487">
        <w:rPr>
          <w:color w:val="404040" w:themeColor="text1" w:themeTint="BF"/>
        </w:rPr>
        <w:t xml:space="preserve">he </w:t>
      </w:r>
      <w:r w:rsidRPr="00D24487">
        <w:rPr>
          <w:color w:val="404040" w:themeColor="text1" w:themeTint="BF"/>
        </w:rPr>
        <w:t>c</w:t>
      </w:r>
      <w:r w:rsidR="00B3377D" w:rsidRPr="00D24487">
        <w:rPr>
          <w:color w:val="404040" w:themeColor="text1" w:themeTint="BF"/>
        </w:rPr>
        <w:t xml:space="preserve">ouncil </w:t>
      </w:r>
      <w:r w:rsidRPr="00D24487">
        <w:rPr>
          <w:color w:val="404040" w:themeColor="text1" w:themeTint="BF"/>
        </w:rPr>
        <w:t xml:space="preserve">at present </w:t>
      </w:r>
      <w:r w:rsidR="00B3377D" w:rsidRPr="00D24487">
        <w:rPr>
          <w:color w:val="404040" w:themeColor="text1" w:themeTint="BF"/>
        </w:rPr>
        <w:t>c</w:t>
      </w:r>
      <w:r w:rsidR="00EC42EF" w:rsidRPr="00D24487">
        <w:rPr>
          <w:color w:val="404040" w:themeColor="text1" w:themeTint="BF"/>
        </w:rPr>
        <w:t>urrently manages and operates 80</w:t>
      </w:r>
      <w:r w:rsidR="00B3377D" w:rsidRPr="00D24487">
        <w:rPr>
          <w:color w:val="404040" w:themeColor="text1" w:themeTint="BF"/>
        </w:rPr>
        <w:t xml:space="preserve"> individual outdoor sports facilities </w:t>
      </w:r>
      <w:r w:rsidRPr="00D24487">
        <w:rPr>
          <w:color w:val="404040" w:themeColor="text1" w:themeTint="BF"/>
        </w:rPr>
        <w:t xml:space="preserve">including </w:t>
      </w:r>
      <w:r w:rsidR="00B3377D" w:rsidRPr="00D24487">
        <w:rPr>
          <w:color w:val="404040" w:themeColor="text1" w:themeTint="BF"/>
        </w:rPr>
        <w:t>football, rugby and cricket pitches, which are serviced by 3</w:t>
      </w:r>
      <w:r w:rsidR="00EC42EF" w:rsidRPr="00D24487">
        <w:rPr>
          <w:color w:val="404040" w:themeColor="text1" w:themeTint="BF"/>
        </w:rPr>
        <w:t xml:space="preserve">1 pavilions </w:t>
      </w:r>
      <w:r w:rsidR="00B3377D" w:rsidRPr="00D24487">
        <w:rPr>
          <w:color w:val="404040" w:themeColor="text1" w:themeTint="BF"/>
        </w:rPr>
        <w:t xml:space="preserve">around the </w:t>
      </w:r>
      <w:r w:rsidRPr="00D24487">
        <w:rPr>
          <w:color w:val="404040" w:themeColor="text1" w:themeTint="BF"/>
        </w:rPr>
        <w:t>c</w:t>
      </w:r>
      <w:r w:rsidR="00B3377D" w:rsidRPr="00D24487">
        <w:rPr>
          <w:color w:val="404040" w:themeColor="text1" w:themeTint="BF"/>
        </w:rPr>
        <w:t xml:space="preserve">ounty </w:t>
      </w:r>
      <w:r w:rsidRPr="00D24487">
        <w:rPr>
          <w:color w:val="404040" w:themeColor="text1" w:themeTint="BF"/>
        </w:rPr>
        <w:t>b</w:t>
      </w:r>
      <w:r w:rsidR="00B3377D" w:rsidRPr="00D24487">
        <w:rPr>
          <w:color w:val="404040" w:themeColor="text1" w:themeTint="BF"/>
        </w:rPr>
        <w:t xml:space="preserve">orough area. </w:t>
      </w:r>
    </w:p>
    <w:tbl>
      <w:tblPr>
        <w:tblStyle w:val="LightShading1"/>
        <w:tblW w:w="0" w:type="auto"/>
        <w:tblLook w:val="04A0" w:firstRow="1" w:lastRow="0" w:firstColumn="1" w:lastColumn="0" w:noHBand="0" w:noVBand="1"/>
      </w:tblPr>
      <w:tblGrid>
        <w:gridCol w:w="8330"/>
        <w:gridCol w:w="850"/>
      </w:tblGrid>
      <w:tr w:rsidR="00CE4969" w:rsidRPr="00E0406A" w:rsidTr="00AB0BF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30" w:type="dxa"/>
            <w:tcBorders>
              <w:left w:val="single" w:sz="4" w:space="0" w:color="FFFFFF" w:themeColor="background1"/>
              <w:right w:val="single" w:sz="4" w:space="0" w:color="FFFFFF" w:themeColor="background1"/>
            </w:tcBorders>
            <w:hideMark/>
          </w:tcPr>
          <w:p w:rsidR="00CE4969" w:rsidRPr="00E0406A" w:rsidRDefault="00CE4969" w:rsidP="00AB0BF0">
            <w:pPr>
              <w:rPr>
                <w:rFonts w:eastAsia="Times New Roman" w:cs="Arial"/>
                <w:b w:val="0"/>
                <w:color w:val="009390"/>
                <w:szCs w:val="24"/>
                <w:lang w:eastAsia="en-GB"/>
              </w:rPr>
            </w:pPr>
            <w:r>
              <w:rPr>
                <w:rFonts w:eastAsia="Times New Roman" w:cs="Arial"/>
                <w:color w:val="009390"/>
                <w:szCs w:val="24"/>
                <w:lang w:eastAsia="en-GB"/>
              </w:rPr>
              <w:t>Clubs in the county borough</w:t>
            </w:r>
          </w:p>
        </w:tc>
        <w:tc>
          <w:tcPr>
            <w:tcW w:w="850" w:type="dxa"/>
            <w:tcBorders>
              <w:left w:val="single" w:sz="4" w:space="0" w:color="FFFFFF" w:themeColor="background1"/>
              <w:right w:val="single" w:sz="4" w:space="0" w:color="FFFFFF" w:themeColor="background1"/>
            </w:tcBorders>
            <w:hideMark/>
          </w:tcPr>
          <w:p w:rsidR="00CE4969" w:rsidRPr="00E0406A" w:rsidRDefault="00CE4969" w:rsidP="00AB0BF0">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Pr>
                <w:rFonts w:eastAsia="Times New Roman" w:cs="Arial"/>
                <w:color w:val="009390"/>
                <w:szCs w:val="24"/>
                <w:lang w:eastAsia="en-GB"/>
              </w:rPr>
              <w:t>#</w:t>
            </w:r>
            <w:r w:rsidRPr="00E0406A">
              <w:rPr>
                <w:rFonts w:eastAsia="Times New Roman" w:cs="Arial"/>
                <w:color w:val="009390"/>
                <w:szCs w:val="24"/>
                <w:lang w:eastAsia="en-GB"/>
              </w:rPr>
              <w:t> </w:t>
            </w:r>
          </w:p>
        </w:tc>
      </w:tr>
      <w:tr w:rsidR="00CE4969" w:rsidRPr="00E0406A" w:rsidTr="00F63E0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000000" w:themeColor="text1"/>
              <w:left w:val="single" w:sz="4" w:space="0" w:color="FFFFFF" w:themeColor="background1"/>
              <w:bottom w:val="single" w:sz="4" w:space="0" w:color="FFFFFF" w:themeColor="background1"/>
            </w:tcBorders>
            <w:shd w:val="clear" w:color="auto" w:fill="F2F2F2" w:themeFill="background1" w:themeFillShade="F2"/>
          </w:tcPr>
          <w:p w:rsidR="00CE4969" w:rsidRPr="00D24487" w:rsidRDefault="00CE4969" w:rsidP="00F63E04">
            <w:pPr>
              <w:spacing w:line="276" w:lineRule="auto"/>
              <w:rPr>
                <w:rFonts w:eastAsia="Times New Roman" w:cs="Arial"/>
                <w:b w:val="0"/>
                <w:color w:val="404040" w:themeColor="text1" w:themeTint="BF"/>
                <w:szCs w:val="24"/>
                <w:lang w:eastAsia="en-GB"/>
              </w:rPr>
            </w:pPr>
            <w:r w:rsidRPr="00D24487">
              <w:rPr>
                <w:rFonts w:eastAsia="Times New Roman" w:cs="Arial"/>
                <w:b w:val="0"/>
                <w:color w:val="404040" w:themeColor="text1" w:themeTint="BF"/>
                <w:szCs w:val="24"/>
                <w:lang w:eastAsia="en-GB"/>
              </w:rPr>
              <w:t>Football clubs</w:t>
            </w:r>
          </w:p>
        </w:tc>
        <w:tc>
          <w:tcPr>
            <w:tcW w:w="850" w:type="dxa"/>
            <w:tcBorders>
              <w:top w:val="single" w:sz="8" w:space="0" w:color="000000" w:themeColor="text1"/>
              <w:bottom w:val="single" w:sz="4" w:space="0" w:color="FFFFFF" w:themeColor="background1"/>
              <w:right w:val="single" w:sz="4" w:space="0" w:color="FFFFFF" w:themeColor="background1"/>
            </w:tcBorders>
            <w:shd w:val="clear" w:color="auto" w:fill="F2F2F2" w:themeFill="background1" w:themeFillShade="F2"/>
          </w:tcPr>
          <w:p w:rsidR="00CE4969" w:rsidRPr="00D24487" w:rsidRDefault="00CE4969" w:rsidP="00F63E0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404040" w:themeColor="text1" w:themeTint="BF"/>
                <w:szCs w:val="24"/>
                <w:lang w:eastAsia="en-GB"/>
              </w:rPr>
            </w:pPr>
            <w:r w:rsidRPr="00D24487">
              <w:rPr>
                <w:rFonts w:eastAsia="Times New Roman" w:cs="Arial"/>
                <w:color w:val="404040" w:themeColor="text1" w:themeTint="BF"/>
                <w:szCs w:val="24"/>
                <w:lang w:eastAsia="en-GB"/>
              </w:rPr>
              <w:t>41</w:t>
            </w:r>
          </w:p>
        </w:tc>
      </w:tr>
      <w:tr w:rsidR="00CE4969" w:rsidRPr="00E0406A" w:rsidTr="00F63E04">
        <w:trPr>
          <w:trHeight w:val="239"/>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FFFFFF" w:themeColor="background1"/>
              <w:left w:val="single" w:sz="4" w:space="0" w:color="FFFFFF" w:themeColor="background1"/>
              <w:bottom w:val="single" w:sz="4" w:space="0" w:color="FFFFFF" w:themeColor="background1"/>
              <w:right w:val="nil"/>
            </w:tcBorders>
          </w:tcPr>
          <w:p w:rsidR="00CE4969" w:rsidRPr="00D24487" w:rsidRDefault="00CE4969" w:rsidP="00F63E04">
            <w:pPr>
              <w:spacing w:line="276" w:lineRule="auto"/>
              <w:rPr>
                <w:rFonts w:eastAsia="Times New Roman" w:cs="Arial"/>
                <w:b w:val="0"/>
                <w:color w:val="404040" w:themeColor="text1" w:themeTint="BF"/>
                <w:szCs w:val="24"/>
                <w:lang w:eastAsia="en-GB"/>
              </w:rPr>
            </w:pPr>
            <w:r w:rsidRPr="00D24487">
              <w:rPr>
                <w:rFonts w:eastAsia="Times New Roman" w:cs="Arial"/>
                <w:b w:val="0"/>
                <w:color w:val="404040" w:themeColor="text1" w:themeTint="BF"/>
                <w:szCs w:val="24"/>
                <w:lang w:eastAsia="en-GB"/>
              </w:rPr>
              <w:t>Rugby clubs</w:t>
            </w:r>
          </w:p>
        </w:tc>
        <w:tc>
          <w:tcPr>
            <w:tcW w:w="850" w:type="dxa"/>
            <w:tcBorders>
              <w:top w:val="single" w:sz="4" w:space="0" w:color="FFFFFF" w:themeColor="background1"/>
              <w:left w:val="nil"/>
              <w:bottom w:val="single" w:sz="4" w:space="0" w:color="FFFFFF" w:themeColor="background1"/>
              <w:right w:val="single" w:sz="4" w:space="0" w:color="FFFFFF" w:themeColor="background1"/>
            </w:tcBorders>
          </w:tcPr>
          <w:p w:rsidR="00CE4969" w:rsidRPr="00D24487" w:rsidRDefault="00CE4969" w:rsidP="00F63E0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404040" w:themeColor="text1" w:themeTint="BF"/>
                <w:szCs w:val="24"/>
                <w:lang w:eastAsia="en-GB"/>
              </w:rPr>
            </w:pPr>
            <w:r w:rsidRPr="00D24487">
              <w:rPr>
                <w:rFonts w:eastAsia="Times New Roman" w:cs="Arial"/>
                <w:color w:val="404040" w:themeColor="text1" w:themeTint="BF"/>
                <w:szCs w:val="24"/>
                <w:lang w:eastAsia="en-GB"/>
              </w:rPr>
              <w:t>19</w:t>
            </w:r>
          </w:p>
        </w:tc>
      </w:tr>
      <w:tr w:rsidR="00CE4969" w:rsidRPr="00E0406A" w:rsidTr="00F63E04">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rsidR="00CE4969" w:rsidRPr="00D24487" w:rsidRDefault="00CE4969" w:rsidP="00F63E04">
            <w:pPr>
              <w:spacing w:line="276" w:lineRule="auto"/>
              <w:rPr>
                <w:rFonts w:eastAsia="Times New Roman" w:cs="Arial"/>
                <w:b w:val="0"/>
                <w:color w:val="404040" w:themeColor="text1" w:themeTint="BF"/>
                <w:szCs w:val="24"/>
                <w:lang w:eastAsia="en-GB"/>
              </w:rPr>
            </w:pPr>
            <w:r w:rsidRPr="00D24487">
              <w:rPr>
                <w:rFonts w:eastAsia="Times New Roman" w:cs="Arial"/>
                <w:b w:val="0"/>
                <w:color w:val="404040" w:themeColor="text1" w:themeTint="BF"/>
                <w:szCs w:val="24"/>
                <w:lang w:eastAsia="en-GB"/>
              </w:rPr>
              <w:t>Cricket clubs</w:t>
            </w:r>
          </w:p>
        </w:tc>
        <w:tc>
          <w:tcPr>
            <w:tcW w:w="85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CE4969" w:rsidRPr="00D24487" w:rsidRDefault="00CE4969" w:rsidP="00F63E0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color w:val="404040" w:themeColor="text1" w:themeTint="BF"/>
                <w:szCs w:val="24"/>
                <w:lang w:eastAsia="en-GB"/>
              </w:rPr>
            </w:pPr>
            <w:r w:rsidRPr="00D24487">
              <w:rPr>
                <w:rFonts w:eastAsia="Times New Roman" w:cs="Arial"/>
                <w:color w:val="404040" w:themeColor="text1" w:themeTint="BF"/>
                <w:szCs w:val="24"/>
                <w:lang w:eastAsia="en-GB"/>
              </w:rPr>
              <w:t>5</w:t>
            </w:r>
          </w:p>
        </w:tc>
      </w:tr>
      <w:tr w:rsidR="00CE4969" w:rsidRPr="00E0406A" w:rsidTr="00F63E04">
        <w:trPr>
          <w:trHeight w:val="82"/>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FFFFFF" w:themeColor="background1"/>
              <w:left w:val="single" w:sz="4" w:space="0" w:color="FFFFFF" w:themeColor="background1"/>
              <w:bottom w:val="single" w:sz="8" w:space="0" w:color="000000" w:themeColor="text1"/>
              <w:right w:val="nil"/>
            </w:tcBorders>
          </w:tcPr>
          <w:p w:rsidR="00CE4969" w:rsidRPr="00D24487" w:rsidRDefault="00CE4969" w:rsidP="00AB0BF0">
            <w:pPr>
              <w:spacing w:line="360" w:lineRule="auto"/>
              <w:rPr>
                <w:rFonts w:eastAsia="Times New Roman" w:cs="Arial"/>
                <w:color w:val="404040" w:themeColor="text1" w:themeTint="BF"/>
                <w:szCs w:val="24"/>
                <w:lang w:eastAsia="en-GB"/>
              </w:rPr>
            </w:pPr>
            <w:r w:rsidRPr="00D24487">
              <w:rPr>
                <w:rFonts w:eastAsia="Times New Roman" w:cs="Arial"/>
                <w:color w:val="404040" w:themeColor="text1" w:themeTint="BF"/>
                <w:szCs w:val="24"/>
                <w:lang w:eastAsia="en-GB"/>
              </w:rPr>
              <w:t>Total</w:t>
            </w:r>
          </w:p>
        </w:tc>
        <w:tc>
          <w:tcPr>
            <w:tcW w:w="850" w:type="dxa"/>
            <w:tcBorders>
              <w:top w:val="single" w:sz="4" w:space="0" w:color="FFFFFF" w:themeColor="background1"/>
              <w:left w:val="nil"/>
              <w:bottom w:val="single" w:sz="8" w:space="0" w:color="000000" w:themeColor="text1"/>
              <w:right w:val="single" w:sz="4" w:space="0" w:color="FFFFFF" w:themeColor="background1"/>
            </w:tcBorders>
          </w:tcPr>
          <w:p w:rsidR="00CE4969" w:rsidRPr="00D24487" w:rsidRDefault="00CE4969" w:rsidP="00AB0BF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b/>
                <w:color w:val="404040" w:themeColor="text1" w:themeTint="BF"/>
                <w:szCs w:val="24"/>
                <w:lang w:eastAsia="en-GB"/>
              </w:rPr>
            </w:pPr>
            <w:r w:rsidRPr="00D24487">
              <w:rPr>
                <w:rFonts w:eastAsia="Times New Roman" w:cs="Arial"/>
                <w:b/>
                <w:color w:val="404040" w:themeColor="text1" w:themeTint="BF"/>
                <w:szCs w:val="24"/>
                <w:lang w:eastAsia="en-GB"/>
              </w:rPr>
              <w:t>65</w:t>
            </w:r>
          </w:p>
        </w:tc>
      </w:tr>
    </w:tbl>
    <w:p w:rsidR="00B3377D" w:rsidRPr="00D24487" w:rsidRDefault="009F4A22" w:rsidP="00F63E04">
      <w:pPr>
        <w:pStyle w:val="NoSpacing"/>
        <w:spacing w:before="120" w:after="240"/>
        <w:jc w:val="both"/>
        <w:rPr>
          <w:rStyle w:val="NoSpacingChar"/>
          <w:color w:val="404040" w:themeColor="text1" w:themeTint="BF"/>
        </w:rPr>
      </w:pPr>
      <w:r w:rsidRPr="00D24487">
        <w:rPr>
          <w:rStyle w:val="NoSpacingChar"/>
          <w:color w:val="404040" w:themeColor="text1" w:themeTint="BF"/>
        </w:rPr>
        <w:lastRenderedPageBreak/>
        <w:t xml:space="preserve">As the table </w:t>
      </w:r>
      <w:r w:rsidR="000501FA" w:rsidRPr="00D24487">
        <w:rPr>
          <w:rStyle w:val="NoSpacingChar"/>
          <w:color w:val="404040" w:themeColor="text1" w:themeTint="BF"/>
        </w:rPr>
        <w:t>outlines</w:t>
      </w:r>
      <w:r w:rsidRPr="00D24487">
        <w:rPr>
          <w:rStyle w:val="NoSpacingChar"/>
          <w:color w:val="404040" w:themeColor="text1" w:themeTint="BF"/>
        </w:rPr>
        <w:t>, t</w:t>
      </w:r>
      <w:r w:rsidR="00B3377D" w:rsidRPr="00D24487">
        <w:rPr>
          <w:rStyle w:val="NoSpacingChar"/>
          <w:color w:val="404040" w:themeColor="text1" w:themeTint="BF"/>
        </w:rPr>
        <w:t>h</w:t>
      </w:r>
      <w:r w:rsidR="00EC42EF" w:rsidRPr="00D24487">
        <w:rPr>
          <w:rStyle w:val="NoSpacingChar"/>
          <w:color w:val="404040" w:themeColor="text1" w:themeTint="BF"/>
        </w:rPr>
        <w:t>ese facilities are used by 65</w:t>
      </w:r>
      <w:r w:rsidR="00401952" w:rsidRPr="00D24487">
        <w:rPr>
          <w:rStyle w:val="NoSpacingChar"/>
          <w:color w:val="404040" w:themeColor="text1" w:themeTint="BF"/>
        </w:rPr>
        <w:t xml:space="preserve"> </w:t>
      </w:r>
      <w:r w:rsidR="00B3377D" w:rsidRPr="00D24487">
        <w:rPr>
          <w:rStyle w:val="NoSpacingChar"/>
          <w:color w:val="404040" w:themeColor="text1" w:themeTint="BF"/>
        </w:rPr>
        <w:t>clubs for a range of winter and summer sports</w:t>
      </w:r>
      <w:r w:rsidR="00A66B9B" w:rsidRPr="00D24487">
        <w:rPr>
          <w:rStyle w:val="NoSpacingChar"/>
          <w:color w:val="404040" w:themeColor="text1" w:themeTint="BF"/>
        </w:rPr>
        <w:t xml:space="preserve"> – a number of these clubs run senior, youth, junior and mini teams</w:t>
      </w:r>
      <w:r w:rsidR="00B3377D" w:rsidRPr="00D24487">
        <w:rPr>
          <w:rStyle w:val="NoSpacingChar"/>
          <w:color w:val="404040" w:themeColor="text1" w:themeTint="BF"/>
        </w:rPr>
        <w:t xml:space="preserve">.  Our pavilions are </w:t>
      </w:r>
      <w:r w:rsidR="00A66B9B" w:rsidRPr="00D24487">
        <w:rPr>
          <w:rStyle w:val="NoSpacingChar"/>
          <w:color w:val="404040" w:themeColor="text1" w:themeTint="BF"/>
        </w:rPr>
        <w:t xml:space="preserve">also </w:t>
      </w:r>
      <w:r w:rsidR="00B3377D" w:rsidRPr="00D24487">
        <w:rPr>
          <w:rStyle w:val="NoSpacingChar"/>
          <w:color w:val="404040" w:themeColor="text1" w:themeTint="BF"/>
        </w:rPr>
        <w:t xml:space="preserve">used </w:t>
      </w:r>
      <w:r w:rsidR="00141E12" w:rsidRPr="00D24487">
        <w:rPr>
          <w:rStyle w:val="NoSpacingChar"/>
          <w:color w:val="404040" w:themeColor="text1" w:themeTint="BF"/>
        </w:rPr>
        <w:t>for a variety of groups outside of sports, such as c</w:t>
      </w:r>
      <w:r w:rsidR="00B3377D" w:rsidRPr="00D24487">
        <w:rPr>
          <w:rStyle w:val="NoSpacingChar"/>
          <w:color w:val="404040" w:themeColor="text1" w:themeTint="BF"/>
        </w:rPr>
        <w:t xml:space="preserve">raft </w:t>
      </w:r>
      <w:r w:rsidR="00141E12" w:rsidRPr="00D24487">
        <w:rPr>
          <w:rStyle w:val="NoSpacingChar"/>
          <w:color w:val="404040" w:themeColor="text1" w:themeTint="BF"/>
        </w:rPr>
        <w:t>groups and pre-school playgroups</w:t>
      </w:r>
      <w:r w:rsidR="00B3377D" w:rsidRPr="00D24487">
        <w:rPr>
          <w:rStyle w:val="NoSpacingChar"/>
          <w:color w:val="404040" w:themeColor="text1" w:themeTint="BF"/>
        </w:rPr>
        <w:t xml:space="preserve">.  </w:t>
      </w:r>
    </w:p>
    <w:p w:rsidR="00487AC8" w:rsidRPr="00D24487" w:rsidRDefault="00C04BF2" w:rsidP="00F63E04">
      <w:pPr>
        <w:pStyle w:val="NoSpacing"/>
        <w:spacing w:before="120" w:after="240"/>
        <w:jc w:val="both"/>
        <w:rPr>
          <w:color w:val="404040" w:themeColor="text1" w:themeTint="BF"/>
        </w:rPr>
      </w:pPr>
      <w:r w:rsidRPr="00D24487">
        <w:rPr>
          <w:color w:val="404040" w:themeColor="text1" w:themeTint="BF"/>
        </w:rPr>
        <w:t xml:space="preserve">The </w:t>
      </w:r>
      <w:r w:rsidR="00AE2C77" w:rsidRPr="00D24487">
        <w:rPr>
          <w:color w:val="404040" w:themeColor="text1" w:themeTint="BF"/>
        </w:rPr>
        <w:t>proposal</w:t>
      </w:r>
      <w:r w:rsidR="000501FA" w:rsidRPr="00D24487">
        <w:rPr>
          <w:color w:val="404040" w:themeColor="text1" w:themeTint="BF"/>
        </w:rPr>
        <w:t>s</w:t>
      </w:r>
      <w:r w:rsidR="00AE2C77" w:rsidRPr="00D24487">
        <w:rPr>
          <w:color w:val="404040" w:themeColor="text1" w:themeTint="BF"/>
        </w:rPr>
        <w:t xml:space="preserve"> under consideration </w:t>
      </w:r>
      <w:r w:rsidR="000501FA" w:rsidRPr="00D24487">
        <w:rPr>
          <w:color w:val="404040" w:themeColor="text1" w:themeTint="BF"/>
        </w:rPr>
        <w:t xml:space="preserve">are focused on the reduction of </w:t>
      </w:r>
      <w:r w:rsidR="00B3377D" w:rsidRPr="00D24487">
        <w:rPr>
          <w:color w:val="404040" w:themeColor="text1" w:themeTint="BF"/>
        </w:rPr>
        <w:t>the current level of expenditure</w:t>
      </w:r>
      <w:r w:rsidR="00AE2C77" w:rsidRPr="00D24487">
        <w:rPr>
          <w:color w:val="404040" w:themeColor="text1" w:themeTint="BF"/>
        </w:rPr>
        <w:t xml:space="preserve"> </w:t>
      </w:r>
      <w:r w:rsidR="004A6F50" w:rsidRPr="00D24487">
        <w:rPr>
          <w:color w:val="404040" w:themeColor="text1" w:themeTint="BF"/>
        </w:rPr>
        <w:t xml:space="preserve">required </w:t>
      </w:r>
      <w:r w:rsidR="00B3377D" w:rsidRPr="00D24487">
        <w:rPr>
          <w:color w:val="404040" w:themeColor="text1" w:themeTint="BF"/>
        </w:rPr>
        <w:t xml:space="preserve">to deliver </w:t>
      </w:r>
      <w:r w:rsidR="00C85621" w:rsidRPr="00D24487">
        <w:rPr>
          <w:color w:val="404040" w:themeColor="text1" w:themeTint="BF"/>
        </w:rPr>
        <w:t xml:space="preserve">the </w:t>
      </w:r>
      <w:r w:rsidR="00B3377D" w:rsidRPr="00D24487">
        <w:rPr>
          <w:color w:val="404040" w:themeColor="text1" w:themeTint="BF"/>
        </w:rPr>
        <w:t xml:space="preserve">cleaning </w:t>
      </w:r>
      <w:r w:rsidR="00C85621" w:rsidRPr="00D24487">
        <w:rPr>
          <w:color w:val="404040" w:themeColor="text1" w:themeTint="BF"/>
        </w:rPr>
        <w:t xml:space="preserve">of pavilions </w:t>
      </w:r>
      <w:r w:rsidR="00B3377D" w:rsidRPr="00D24487">
        <w:rPr>
          <w:color w:val="404040" w:themeColor="text1" w:themeTint="BF"/>
        </w:rPr>
        <w:t xml:space="preserve">through mobile teams rather than the ‘static’ </w:t>
      </w:r>
      <w:r w:rsidR="004A6F50" w:rsidRPr="00D24487">
        <w:rPr>
          <w:color w:val="404040" w:themeColor="text1" w:themeTint="BF"/>
        </w:rPr>
        <w:t xml:space="preserve">caretaking </w:t>
      </w:r>
      <w:r w:rsidR="00B3377D" w:rsidRPr="00D24487">
        <w:rPr>
          <w:color w:val="404040" w:themeColor="text1" w:themeTint="BF"/>
        </w:rPr>
        <w:t>arrangement</w:t>
      </w:r>
      <w:r w:rsidR="004A6F50" w:rsidRPr="00D24487">
        <w:rPr>
          <w:color w:val="404040" w:themeColor="text1" w:themeTint="BF"/>
        </w:rPr>
        <w:t>s</w:t>
      </w:r>
      <w:r w:rsidR="00B3377D" w:rsidRPr="00D24487">
        <w:rPr>
          <w:color w:val="404040" w:themeColor="text1" w:themeTint="BF"/>
        </w:rPr>
        <w:t xml:space="preserve"> currently operated. Any additional cleaning required above th</w:t>
      </w:r>
      <w:r w:rsidR="008E6CF8" w:rsidRPr="00D24487">
        <w:rPr>
          <w:color w:val="404040" w:themeColor="text1" w:themeTint="BF"/>
        </w:rPr>
        <w:t xml:space="preserve">e current level of </w:t>
      </w:r>
      <w:proofErr w:type="gramStart"/>
      <w:r w:rsidR="008E6CF8" w:rsidRPr="00D24487">
        <w:rPr>
          <w:color w:val="404040" w:themeColor="text1" w:themeTint="BF"/>
        </w:rPr>
        <w:t>service</w:t>
      </w:r>
      <w:r w:rsidR="001C501E" w:rsidRPr="00D24487">
        <w:rPr>
          <w:color w:val="404040" w:themeColor="text1" w:themeTint="BF"/>
        </w:rPr>
        <w:t>,</w:t>
      </w:r>
      <w:proofErr w:type="gramEnd"/>
      <w:r w:rsidR="008E6CF8" w:rsidRPr="00D24487">
        <w:rPr>
          <w:color w:val="404040" w:themeColor="text1" w:themeTint="BF"/>
        </w:rPr>
        <w:t xml:space="preserve"> </w:t>
      </w:r>
      <w:r w:rsidR="00B3377D" w:rsidRPr="00D24487">
        <w:rPr>
          <w:color w:val="404040" w:themeColor="text1" w:themeTint="BF"/>
        </w:rPr>
        <w:t>would</w:t>
      </w:r>
      <w:r w:rsidR="008E6CF8" w:rsidRPr="00D24487">
        <w:rPr>
          <w:color w:val="404040" w:themeColor="text1" w:themeTint="BF"/>
        </w:rPr>
        <w:t xml:space="preserve"> then</w:t>
      </w:r>
      <w:r w:rsidR="00B3377D" w:rsidRPr="00D24487">
        <w:rPr>
          <w:color w:val="404040" w:themeColor="text1" w:themeTint="BF"/>
        </w:rPr>
        <w:t xml:space="preserve"> </w:t>
      </w:r>
      <w:r w:rsidR="008E6CF8" w:rsidRPr="00D24487">
        <w:rPr>
          <w:color w:val="404040" w:themeColor="text1" w:themeTint="BF"/>
        </w:rPr>
        <w:t xml:space="preserve">have to be provided by those hiring </w:t>
      </w:r>
      <w:r w:rsidR="001C501E" w:rsidRPr="00D24487">
        <w:rPr>
          <w:color w:val="404040" w:themeColor="text1" w:themeTint="BF"/>
        </w:rPr>
        <w:t>the facilities</w:t>
      </w:r>
      <w:r w:rsidR="00B3377D" w:rsidRPr="00D24487">
        <w:rPr>
          <w:color w:val="404040" w:themeColor="text1" w:themeTint="BF"/>
        </w:rPr>
        <w:t>.</w:t>
      </w:r>
      <w:r w:rsidR="000501FA" w:rsidRPr="00D24487">
        <w:rPr>
          <w:color w:val="404040" w:themeColor="text1" w:themeTint="BF"/>
        </w:rPr>
        <w:t xml:space="preserve"> </w:t>
      </w:r>
      <w:r w:rsidR="008E6CF8" w:rsidRPr="00D24487">
        <w:rPr>
          <w:color w:val="404040" w:themeColor="text1" w:themeTint="BF"/>
        </w:rPr>
        <w:t>I</w:t>
      </w:r>
      <w:r w:rsidR="000501FA" w:rsidRPr="00D24487">
        <w:rPr>
          <w:color w:val="404040" w:themeColor="text1" w:themeTint="BF"/>
        </w:rPr>
        <w:t xml:space="preserve">t </w:t>
      </w:r>
      <w:r w:rsidR="008E6CF8" w:rsidRPr="00D24487">
        <w:rPr>
          <w:color w:val="404040" w:themeColor="text1" w:themeTint="BF"/>
        </w:rPr>
        <w:t>has also been</w:t>
      </w:r>
      <w:r w:rsidR="000501FA" w:rsidRPr="00D24487">
        <w:rPr>
          <w:color w:val="404040" w:themeColor="text1" w:themeTint="BF"/>
        </w:rPr>
        <w:t xml:space="preserve"> proposed that</w:t>
      </w:r>
      <w:r w:rsidR="008E6CF8" w:rsidRPr="00D24487">
        <w:rPr>
          <w:color w:val="404040" w:themeColor="text1" w:themeTint="BF"/>
        </w:rPr>
        <w:t xml:space="preserve"> the </w:t>
      </w:r>
      <w:r w:rsidR="001C501E" w:rsidRPr="00D24487">
        <w:rPr>
          <w:color w:val="404040" w:themeColor="text1" w:themeTint="BF"/>
        </w:rPr>
        <w:t>duty</w:t>
      </w:r>
      <w:r w:rsidR="008E6CF8" w:rsidRPr="00D24487">
        <w:rPr>
          <w:color w:val="404040" w:themeColor="text1" w:themeTint="BF"/>
        </w:rPr>
        <w:t xml:space="preserve"> of the opening and closing of the </w:t>
      </w:r>
      <w:r w:rsidR="001C501E" w:rsidRPr="00D24487">
        <w:rPr>
          <w:color w:val="404040" w:themeColor="text1" w:themeTint="BF"/>
        </w:rPr>
        <w:t>building</w:t>
      </w:r>
      <w:r w:rsidR="008E6CF8" w:rsidRPr="00D24487">
        <w:rPr>
          <w:color w:val="404040" w:themeColor="text1" w:themeTint="BF"/>
        </w:rPr>
        <w:t xml:space="preserve"> </w:t>
      </w:r>
      <w:r w:rsidR="001C501E" w:rsidRPr="00D24487">
        <w:rPr>
          <w:color w:val="404040" w:themeColor="text1" w:themeTint="BF"/>
        </w:rPr>
        <w:t>will become the responsibility of the person hiring the facilities.</w:t>
      </w:r>
    </w:p>
    <w:p w:rsidR="006F1D3B" w:rsidRPr="006F1D3B" w:rsidRDefault="006F1D3B" w:rsidP="006F1D3B"/>
    <w:p w:rsidR="008039C7" w:rsidRDefault="008039C7" w:rsidP="008039C7">
      <w:pPr>
        <w:pStyle w:val="Heading2"/>
      </w:pPr>
      <w:bookmarkStart w:id="7" w:name="_Toc411001415"/>
      <w:r w:rsidRPr="006F1D3B">
        <w:t>Finances</w:t>
      </w:r>
      <w:bookmarkEnd w:id="7"/>
    </w:p>
    <w:p w:rsidR="001C501E" w:rsidRPr="00D24487" w:rsidRDefault="00224B1B" w:rsidP="00224B1B">
      <w:pPr>
        <w:spacing w:line="360" w:lineRule="auto"/>
        <w:jc w:val="both"/>
        <w:rPr>
          <w:rStyle w:val="NoSpacingChar"/>
          <w:color w:val="404040" w:themeColor="text1" w:themeTint="BF"/>
        </w:rPr>
      </w:pPr>
      <w:r w:rsidRPr="00D24487">
        <w:rPr>
          <w:rStyle w:val="NoSpacingChar"/>
          <w:color w:val="404040" w:themeColor="text1" w:themeTint="BF"/>
        </w:rPr>
        <w:t xml:space="preserve">The cost of managing and operating the pavilion facilities </w:t>
      </w:r>
      <w:r w:rsidR="001C501E" w:rsidRPr="00D24487">
        <w:rPr>
          <w:rStyle w:val="NoSpacingChar"/>
          <w:color w:val="404040" w:themeColor="text1" w:themeTint="BF"/>
        </w:rPr>
        <w:t xml:space="preserve">is in excess of £460,000 per year, this includes costs associated with: </w:t>
      </w:r>
      <w:r w:rsidRPr="00D24487">
        <w:rPr>
          <w:rStyle w:val="NoSpacingChar"/>
          <w:color w:val="404040" w:themeColor="text1" w:themeTint="BF"/>
        </w:rPr>
        <w:t>caretaking and security, repair</w:t>
      </w:r>
      <w:r w:rsidR="001C501E" w:rsidRPr="00D24487">
        <w:rPr>
          <w:rStyle w:val="NoSpacingChar"/>
          <w:color w:val="404040" w:themeColor="text1" w:themeTint="BF"/>
        </w:rPr>
        <w:t>s</w:t>
      </w:r>
      <w:r w:rsidRPr="00D24487">
        <w:rPr>
          <w:rStyle w:val="NoSpacingChar"/>
          <w:color w:val="404040" w:themeColor="text1" w:themeTint="BF"/>
        </w:rPr>
        <w:t xml:space="preserve"> and maintenance and the provision of services such as electricity, gas and water. </w:t>
      </w:r>
    </w:p>
    <w:p w:rsidR="00224B1B" w:rsidRPr="00D24487" w:rsidRDefault="00224B1B" w:rsidP="00224B1B">
      <w:pPr>
        <w:spacing w:line="360" w:lineRule="auto"/>
        <w:jc w:val="both"/>
        <w:rPr>
          <w:color w:val="404040" w:themeColor="text1" w:themeTint="BF"/>
        </w:rPr>
      </w:pPr>
      <w:r w:rsidRPr="00D24487">
        <w:rPr>
          <w:rStyle w:val="NoSpacingChar"/>
          <w:color w:val="404040" w:themeColor="text1" w:themeTint="BF"/>
        </w:rPr>
        <w:t>The annual inco</w:t>
      </w:r>
      <w:r w:rsidR="001C501E" w:rsidRPr="00D24487">
        <w:rPr>
          <w:rStyle w:val="NoSpacingChar"/>
          <w:color w:val="404040" w:themeColor="text1" w:themeTint="BF"/>
        </w:rPr>
        <w:t>me taken by the council for hiring</w:t>
      </w:r>
      <w:r w:rsidRPr="00D24487">
        <w:rPr>
          <w:rStyle w:val="NoSpacingChar"/>
          <w:color w:val="404040" w:themeColor="text1" w:themeTint="BF"/>
        </w:rPr>
        <w:t xml:space="preserve"> these buildings is around £</w:t>
      </w:r>
      <w:r w:rsidR="003C2E1E" w:rsidRPr="00D24487">
        <w:rPr>
          <w:rStyle w:val="NoSpacingChar"/>
          <w:color w:val="404040" w:themeColor="text1" w:themeTint="BF"/>
        </w:rPr>
        <w:t>60</w:t>
      </w:r>
      <w:r w:rsidRPr="00D24487">
        <w:rPr>
          <w:rStyle w:val="NoSpacingChar"/>
          <w:color w:val="404040" w:themeColor="text1" w:themeTint="BF"/>
        </w:rPr>
        <w:t xml:space="preserve">,000. </w:t>
      </w:r>
      <w:r w:rsidRPr="00D24487">
        <w:rPr>
          <w:color w:val="404040" w:themeColor="text1" w:themeTint="BF"/>
        </w:rPr>
        <w:t xml:space="preserve">The council is, therefore, subsidising the use of these facilities by meeting in excess of </w:t>
      </w:r>
      <w:r w:rsidR="003C2E1E" w:rsidRPr="00D24487">
        <w:rPr>
          <w:color w:val="404040" w:themeColor="text1" w:themeTint="BF"/>
        </w:rPr>
        <w:t>85</w:t>
      </w:r>
      <w:r w:rsidRPr="00D24487">
        <w:rPr>
          <w:color w:val="404040" w:themeColor="text1" w:themeTint="BF"/>
        </w:rPr>
        <w:t xml:space="preserve">% of the ‘running costs’.  </w:t>
      </w:r>
    </w:p>
    <w:p w:rsidR="000A64E0" w:rsidRPr="00D24487" w:rsidRDefault="000A64E0" w:rsidP="00224B1B">
      <w:pPr>
        <w:spacing w:line="360" w:lineRule="auto"/>
        <w:jc w:val="both"/>
        <w:rPr>
          <w:color w:val="404040" w:themeColor="text1" w:themeTint="BF"/>
        </w:rPr>
      </w:pPr>
      <w:r w:rsidRPr="00D24487">
        <w:rPr>
          <w:color w:val="404040" w:themeColor="text1" w:themeTint="BF"/>
        </w:rPr>
        <w:t xml:space="preserve">Under the </w:t>
      </w:r>
      <w:r w:rsidR="00224B1B" w:rsidRPr="00D24487">
        <w:rPr>
          <w:color w:val="404040" w:themeColor="text1" w:themeTint="BF"/>
        </w:rPr>
        <w:t>council’s</w:t>
      </w:r>
      <w:r w:rsidRPr="00D24487">
        <w:rPr>
          <w:color w:val="404040" w:themeColor="text1" w:themeTint="BF"/>
        </w:rPr>
        <w:t xml:space="preserve"> medium term financial strategy</w:t>
      </w:r>
      <w:r w:rsidR="008C4427" w:rsidRPr="00D24487">
        <w:rPr>
          <w:color w:val="404040" w:themeColor="text1" w:themeTint="BF"/>
        </w:rPr>
        <w:t>,</w:t>
      </w:r>
      <w:r w:rsidRPr="00D24487">
        <w:rPr>
          <w:color w:val="404040" w:themeColor="text1" w:themeTint="BF"/>
        </w:rPr>
        <w:t xml:space="preserve"> </w:t>
      </w:r>
      <w:r w:rsidR="00E42D93" w:rsidRPr="00D24487">
        <w:rPr>
          <w:color w:val="404040" w:themeColor="text1" w:themeTint="BF"/>
        </w:rPr>
        <w:t>the introduction of this proposal would generate a potential</w:t>
      </w:r>
      <w:r w:rsidR="00CE74B6" w:rsidRPr="00D24487">
        <w:rPr>
          <w:color w:val="404040" w:themeColor="text1" w:themeTint="BF"/>
        </w:rPr>
        <w:t xml:space="preserve"> saving of </w:t>
      </w:r>
      <w:r w:rsidR="00DD69A7" w:rsidRPr="00D24487">
        <w:rPr>
          <w:color w:val="404040" w:themeColor="text1" w:themeTint="BF"/>
        </w:rPr>
        <w:t>£</w:t>
      </w:r>
      <w:r w:rsidR="00CE74B6" w:rsidRPr="00D24487">
        <w:rPr>
          <w:color w:val="404040" w:themeColor="text1" w:themeTint="BF"/>
        </w:rPr>
        <w:t>100</w:t>
      </w:r>
      <w:r w:rsidR="006F1D3B" w:rsidRPr="00D24487">
        <w:rPr>
          <w:color w:val="404040" w:themeColor="text1" w:themeTint="BF"/>
        </w:rPr>
        <w:t>,000</w:t>
      </w:r>
      <w:r w:rsidR="00CE74B6" w:rsidRPr="00D24487">
        <w:rPr>
          <w:color w:val="404040" w:themeColor="text1" w:themeTint="BF"/>
        </w:rPr>
        <w:t xml:space="preserve"> against the</w:t>
      </w:r>
      <w:r w:rsidR="00DD69A7" w:rsidRPr="00D24487">
        <w:rPr>
          <w:color w:val="404040" w:themeColor="text1" w:themeTint="BF"/>
        </w:rPr>
        <w:t xml:space="preserve"> </w:t>
      </w:r>
      <w:r w:rsidR="000501FA" w:rsidRPr="00D24487">
        <w:rPr>
          <w:color w:val="404040" w:themeColor="text1" w:themeTint="BF"/>
        </w:rPr>
        <w:t xml:space="preserve">overall </w:t>
      </w:r>
      <w:r w:rsidR="00224B1B" w:rsidRPr="00D24487">
        <w:rPr>
          <w:color w:val="404040" w:themeColor="text1" w:themeTint="BF"/>
        </w:rPr>
        <w:t>park</w:t>
      </w:r>
      <w:r w:rsidR="008C4427" w:rsidRPr="00D24487">
        <w:rPr>
          <w:color w:val="404040" w:themeColor="text1" w:themeTint="BF"/>
        </w:rPr>
        <w:t xml:space="preserve"> pavilions budget </w:t>
      </w:r>
      <w:r w:rsidR="006F1D3B" w:rsidRPr="00D24487">
        <w:rPr>
          <w:color w:val="404040" w:themeColor="text1" w:themeTint="BF"/>
        </w:rPr>
        <w:t>has been identified for 2016/17.</w:t>
      </w:r>
    </w:p>
    <w:p w:rsidR="00AE2C77" w:rsidRPr="00AE2C77" w:rsidRDefault="00AE2C77" w:rsidP="00AE2C77">
      <w:pPr>
        <w:rPr>
          <w:sz w:val="2"/>
          <w:szCs w:val="2"/>
        </w:rPr>
      </w:pPr>
    </w:p>
    <w:p w:rsidR="00CB4984" w:rsidRDefault="00C82824" w:rsidP="00CB4984">
      <w:pPr>
        <w:pStyle w:val="Heading2"/>
      </w:pPr>
      <w:bookmarkStart w:id="8" w:name="_Toc411001416"/>
      <w:r>
        <w:t>Impact of the proposal</w:t>
      </w:r>
      <w:bookmarkEnd w:id="8"/>
    </w:p>
    <w:p w:rsidR="004A4359" w:rsidRPr="00D24487" w:rsidRDefault="004A4359" w:rsidP="007A4D25">
      <w:pPr>
        <w:pStyle w:val="NoSpacing"/>
        <w:spacing w:before="120" w:after="240"/>
        <w:jc w:val="both"/>
        <w:rPr>
          <w:color w:val="404040" w:themeColor="text1" w:themeTint="BF"/>
          <w:lang w:eastAsia="en-GB"/>
        </w:rPr>
      </w:pPr>
      <w:r w:rsidRPr="00D24487">
        <w:rPr>
          <w:color w:val="404040" w:themeColor="text1" w:themeTint="BF"/>
          <w:lang w:eastAsia="en-GB"/>
        </w:rPr>
        <w:t xml:space="preserve">An initial Equality Impact Assessment (EIA) screening will be completed </w:t>
      </w:r>
      <w:r w:rsidR="004B3BBD" w:rsidRPr="00D24487">
        <w:rPr>
          <w:color w:val="404040" w:themeColor="text1" w:themeTint="BF"/>
          <w:lang w:eastAsia="en-GB"/>
        </w:rPr>
        <w:t xml:space="preserve">ready for when the consultation is live </w:t>
      </w:r>
      <w:r w:rsidRPr="00D24487">
        <w:rPr>
          <w:color w:val="404040" w:themeColor="text1" w:themeTint="BF"/>
          <w:lang w:eastAsia="en-GB"/>
        </w:rPr>
        <w:t>and will be reviewed following conclusion of this consultation</w:t>
      </w:r>
      <w:r w:rsidR="00176883" w:rsidRPr="00D24487">
        <w:rPr>
          <w:color w:val="404040" w:themeColor="text1" w:themeTint="BF"/>
          <w:lang w:eastAsia="en-GB"/>
        </w:rPr>
        <w:t xml:space="preserve"> (appendix </w:t>
      </w:r>
      <w:r w:rsidR="008D30F1" w:rsidRPr="00D24487">
        <w:rPr>
          <w:color w:val="404040" w:themeColor="text1" w:themeTint="BF"/>
          <w:lang w:eastAsia="en-GB"/>
        </w:rPr>
        <w:t>1</w:t>
      </w:r>
      <w:r w:rsidR="00176883" w:rsidRPr="00D24487">
        <w:rPr>
          <w:color w:val="404040" w:themeColor="text1" w:themeTint="BF"/>
          <w:lang w:eastAsia="en-GB"/>
        </w:rPr>
        <w:t>.0)</w:t>
      </w:r>
      <w:r w:rsidRPr="00D24487">
        <w:rPr>
          <w:color w:val="404040" w:themeColor="text1" w:themeTint="BF"/>
          <w:lang w:eastAsia="en-GB"/>
        </w:rPr>
        <w:t>.</w:t>
      </w:r>
    </w:p>
    <w:p w:rsidR="00704DDC" w:rsidRDefault="00704DDC" w:rsidP="00704DDC"/>
    <w:p w:rsidR="00224B1B" w:rsidRDefault="00224B1B" w:rsidP="00704DDC"/>
    <w:p w:rsidR="00224B1B" w:rsidRDefault="00224B1B" w:rsidP="00704DDC"/>
    <w:p w:rsidR="00604F40" w:rsidRPr="005275AE" w:rsidRDefault="00C82824" w:rsidP="006A7CC2">
      <w:pPr>
        <w:pStyle w:val="Heading2"/>
        <w:rPr>
          <w:rFonts w:eastAsia="Times New Roman"/>
        </w:rPr>
      </w:pPr>
      <w:bookmarkStart w:id="9" w:name="_Toc411001417"/>
      <w:r>
        <w:rPr>
          <w:rFonts w:eastAsia="Times New Roman"/>
        </w:rPr>
        <w:lastRenderedPageBreak/>
        <w:t>The c</w:t>
      </w:r>
      <w:r w:rsidR="00604F40" w:rsidRPr="005275AE">
        <w:rPr>
          <w:rFonts w:eastAsia="Times New Roman"/>
        </w:rPr>
        <w:t>onsultation</w:t>
      </w:r>
      <w:r>
        <w:rPr>
          <w:rFonts w:eastAsia="Times New Roman"/>
        </w:rPr>
        <w:t xml:space="preserve"> process</w:t>
      </w:r>
      <w:bookmarkEnd w:id="9"/>
    </w:p>
    <w:p w:rsidR="00E2438C" w:rsidRPr="00D24487" w:rsidRDefault="0023527D" w:rsidP="00E0406A">
      <w:pPr>
        <w:pStyle w:val="NoSpacing"/>
        <w:spacing w:before="120" w:after="240" w:line="276" w:lineRule="auto"/>
        <w:rPr>
          <w:color w:val="404040" w:themeColor="text1" w:themeTint="BF"/>
        </w:rPr>
      </w:pPr>
      <w:r w:rsidRPr="00D24487">
        <w:rPr>
          <w:color w:val="404040" w:themeColor="text1" w:themeTint="BF"/>
        </w:rPr>
        <w:t>Projected timetable for procedure and proposal implementation</w:t>
      </w:r>
    </w:p>
    <w:tbl>
      <w:tblPr>
        <w:tblStyle w:val="LightShading1"/>
        <w:tblW w:w="0" w:type="auto"/>
        <w:tblLook w:val="04A0" w:firstRow="1" w:lastRow="0" w:firstColumn="1" w:lastColumn="0" w:noHBand="0" w:noVBand="1"/>
      </w:tblPr>
      <w:tblGrid>
        <w:gridCol w:w="6629"/>
        <w:gridCol w:w="2551"/>
      </w:tblGrid>
      <w:tr w:rsidR="008C68E6" w:rsidRPr="00E0406A" w:rsidTr="00330BC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9" w:type="dxa"/>
            <w:tcBorders>
              <w:left w:val="single" w:sz="4" w:space="0" w:color="FFFFFF" w:themeColor="background1"/>
              <w:right w:val="single" w:sz="4" w:space="0" w:color="FFFFFF" w:themeColor="background1"/>
            </w:tcBorders>
            <w:hideMark/>
          </w:tcPr>
          <w:p w:rsidR="008C68E6" w:rsidRPr="00E0406A" w:rsidRDefault="008C68E6" w:rsidP="00BF57D8">
            <w:pPr>
              <w:rPr>
                <w:rFonts w:eastAsia="Times New Roman" w:cs="Arial"/>
                <w:b w:val="0"/>
                <w:color w:val="009390"/>
                <w:szCs w:val="24"/>
                <w:lang w:eastAsia="en-GB"/>
              </w:rPr>
            </w:pPr>
            <w:r w:rsidRPr="00E0406A">
              <w:rPr>
                <w:rFonts w:eastAsia="Times New Roman" w:cs="Arial"/>
                <w:color w:val="009390"/>
                <w:szCs w:val="24"/>
                <w:lang w:eastAsia="en-GB"/>
              </w:rPr>
              <w:t>Activity</w:t>
            </w:r>
          </w:p>
        </w:tc>
        <w:tc>
          <w:tcPr>
            <w:tcW w:w="2551" w:type="dxa"/>
            <w:tcBorders>
              <w:left w:val="single" w:sz="4" w:space="0" w:color="FFFFFF" w:themeColor="background1"/>
              <w:right w:val="single" w:sz="4" w:space="0" w:color="FFFFFF" w:themeColor="background1"/>
            </w:tcBorders>
            <w:hideMark/>
          </w:tcPr>
          <w:p w:rsidR="008C68E6" w:rsidRPr="00E0406A" w:rsidRDefault="008C68E6" w:rsidP="00BF57D8">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r>
      <w:tr w:rsidR="008C68E6" w:rsidRPr="00E0406A" w:rsidTr="00330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000000" w:themeColor="text1"/>
              <w:left w:val="single" w:sz="4" w:space="0" w:color="FFFFFF" w:themeColor="background1"/>
              <w:bottom w:val="single" w:sz="4" w:space="0" w:color="FFFFFF" w:themeColor="background1"/>
            </w:tcBorders>
            <w:shd w:val="clear" w:color="auto" w:fill="F2F2F2" w:themeFill="background1" w:themeFillShade="F2"/>
          </w:tcPr>
          <w:p w:rsidR="008C68E6" w:rsidRPr="00D24487" w:rsidRDefault="008C68E6" w:rsidP="00BF57D8">
            <w:pPr>
              <w:spacing w:line="360" w:lineRule="auto"/>
              <w:rPr>
                <w:rFonts w:eastAsia="Times New Roman" w:cs="Arial"/>
                <w:b w:val="0"/>
                <w:color w:val="404040" w:themeColor="text1" w:themeTint="BF"/>
                <w:szCs w:val="24"/>
                <w:lang w:eastAsia="en-GB"/>
              </w:rPr>
            </w:pPr>
            <w:r w:rsidRPr="00D24487">
              <w:rPr>
                <w:rFonts w:eastAsia="Times New Roman" w:cs="Arial"/>
                <w:b w:val="0"/>
                <w:color w:val="404040" w:themeColor="text1" w:themeTint="BF"/>
                <w:szCs w:val="24"/>
                <w:lang w:eastAsia="en-GB"/>
              </w:rPr>
              <w:t>Response deadline</w:t>
            </w:r>
          </w:p>
        </w:tc>
        <w:tc>
          <w:tcPr>
            <w:tcW w:w="2551" w:type="dxa"/>
            <w:tcBorders>
              <w:top w:val="single" w:sz="8" w:space="0" w:color="000000" w:themeColor="text1"/>
              <w:bottom w:val="single" w:sz="4" w:space="0" w:color="FFFFFF" w:themeColor="background1"/>
              <w:right w:val="single" w:sz="4" w:space="0" w:color="FFFFFF" w:themeColor="background1"/>
            </w:tcBorders>
            <w:shd w:val="clear" w:color="auto" w:fill="F2F2F2" w:themeFill="background1" w:themeFillShade="F2"/>
          </w:tcPr>
          <w:p w:rsidR="008C68E6" w:rsidRPr="00D24487" w:rsidRDefault="004D72D4" w:rsidP="00B40FB6">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404040" w:themeColor="text1" w:themeTint="BF"/>
                <w:szCs w:val="24"/>
                <w:lang w:eastAsia="en-GB"/>
              </w:rPr>
            </w:pPr>
            <w:r w:rsidRPr="00D24487">
              <w:rPr>
                <w:rFonts w:eastAsia="Times New Roman" w:cs="Arial"/>
                <w:color w:val="404040" w:themeColor="text1" w:themeTint="BF"/>
                <w:szCs w:val="24"/>
                <w:lang w:eastAsia="en-GB"/>
              </w:rPr>
              <w:t>13</w:t>
            </w:r>
            <w:r w:rsidR="008C68E6" w:rsidRPr="00D24487">
              <w:rPr>
                <w:rFonts w:eastAsia="Times New Roman" w:cs="Arial"/>
                <w:color w:val="404040" w:themeColor="text1" w:themeTint="BF"/>
                <w:szCs w:val="24"/>
                <w:lang w:eastAsia="en-GB"/>
              </w:rPr>
              <w:t xml:space="preserve"> </w:t>
            </w:r>
            <w:r w:rsidR="00B40FB6" w:rsidRPr="00D24487">
              <w:rPr>
                <w:rFonts w:eastAsia="Times New Roman" w:cs="Arial"/>
                <w:color w:val="404040" w:themeColor="text1" w:themeTint="BF"/>
                <w:szCs w:val="24"/>
                <w:lang w:eastAsia="en-GB"/>
              </w:rPr>
              <w:t>April</w:t>
            </w:r>
            <w:r w:rsidR="008C68E6" w:rsidRPr="00D24487">
              <w:rPr>
                <w:rFonts w:eastAsia="Times New Roman" w:cs="Arial"/>
                <w:color w:val="404040" w:themeColor="text1" w:themeTint="BF"/>
                <w:szCs w:val="24"/>
                <w:lang w:eastAsia="en-GB"/>
              </w:rPr>
              <w:t xml:space="preserve"> 201</w:t>
            </w:r>
            <w:r w:rsidR="00B40FB6" w:rsidRPr="00D24487">
              <w:rPr>
                <w:rFonts w:eastAsia="Times New Roman" w:cs="Arial"/>
                <w:color w:val="404040" w:themeColor="text1" w:themeTint="BF"/>
                <w:szCs w:val="24"/>
                <w:lang w:eastAsia="en-GB"/>
              </w:rPr>
              <w:t>5</w:t>
            </w:r>
          </w:p>
        </w:tc>
      </w:tr>
      <w:tr w:rsidR="008C68E6" w:rsidRPr="00E0406A" w:rsidTr="00D80A1E">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8C68E6" w:rsidRPr="00D24487" w:rsidRDefault="008C68E6" w:rsidP="00BF57D8">
            <w:pPr>
              <w:spacing w:line="360" w:lineRule="auto"/>
              <w:rPr>
                <w:rFonts w:eastAsia="Times New Roman" w:cs="Arial"/>
                <w:b w:val="0"/>
                <w:color w:val="404040" w:themeColor="text1" w:themeTint="BF"/>
                <w:szCs w:val="24"/>
                <w:lang w:eastAsia="en-GB"/>
              </w:rPr>
            </w:pPr>
            <w:r w:rsidRPr="00D24487">
              <w:rPr>
                <w:rFonts w:eastAsia="Times New Roman" w:cs="Arial"/>
                <w:b w:val="0"/>
                <w:color w:val="404040" w:themeColor="text1" w:themeTint="BF"/>
                <w:szCs w:val="24"/>
                <w:lang w:eastAsia="en-GB"/>
              </w:rPr>
              <w:t>Report to Cabinet on the outcomes of the consultation</w:t>
            </w:r>
          </w:p>
        </w:tc>
        <w:tc>
          <w:tcPr>
            <w:tcW w:w="2551" w:type="dxa"/>
            <w:tcBorders>
              <w:top w:val="single" w:sz="4" w:space="0" w:color="FFFFFF" w:themeColor="background1"/>
              <w:bottom w:val="single" w:sz="4" w:space="0" w:color="FFFFFF" w:themeColor="background1"/>
              <w:right w:val="single" w:sz="4" w:space="0" w:color="FFFFFF" w:themeColor="background1"/>
            </w:tcBorders>
            <w:shd w:val="clear" w:color="auto" w:fill="auto"/>
          </w:tcPr>
          <w:p w:rsidR="008C68E6" w:rsidRPr="00D24487" w:rsidRDefault="008D453C" w:rsidP="00BF57D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404040" w:themeColor="text1" w:themeTint="BF"/>
                <w:szCs w:val="24"/>
                <w:highlight w:val="yellow"/>
                <w:lang w:eastAsia="en-GB"/>
              </w:rPr>
            </w:pPr>
            <w:r w:rsidRPr="00D24487">
              <w:rPr>
                <w:rFonts w:eastAsia="Times New Roman" w:cs="Arial"/>
                <w:color w:val="404040" w:themeColor="text1" w:themeTint="BF"/>
                <w:szCs w:val="24"/>
                <w:lang w:eastAsia="en-GB"/>
              </w:rPr>
              <w:t xml:space="preserve">9 </w:t>
            </w:r>
            <w:r w:rsidR="00F63E04" w:rsidRPr="00D24487">
              <w:rPr>
                <w:rFonts w:eastAsia="Times New Roman" w:cs="Arial"/>
                <w:color w:val="404040" w:themeColor="text1" w:themeTint="BF"/>
                <w:szCs w:val="24"/>
                <w:lang w:eastAsia="en-GB"/>
              </w:rPr>
              <w:t>June</w:t>
            </w:r>
            <w:r w:rsidRPr="00D24487">
              <w:rPr>
                <w:rFonts w:eastAsia="Times New Roman" w:cs="Arial"/>
                <w:color w:val="404040" w:themeColor="text1" w:themeTint="BF"/>
                <w:szCs w:val="24"/>
                <w:lang w:eastAsia="en-GB"/>
              </w:rPr>
              <w:t xml:space="preserve"> 2015 (TBC)</w:t>
            </w:r>
          </w:p>
        </w:tc>
      </w:tr>
      <w:tr w:rsidR="008C68E6" w:rsidRPr="00E0406A" w:rsidTr="00D80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8" w:space="0" w:color="000000" w:themeColor="text1"/>
            </w:tcBorders>
            <w:shd w:val="clear" w:color="auto" w:fill="F2F2F2" w:themeFill="background1" w:themeFillShade="F2"/>
          </w:tcPr>
          <w:p w:rsidR="008C68E6" w:rsidRPr="00D24487" w:rsidRDefault="008C68E6" w:rsidP="00BF57D8">
            <w:pPr>
              <w:spacing w:line="360" w:lineRule="auto"/>
              <w:rPr>
                <w:rFonts w:eastAsia="Times New Roman" w:cs="Arial"/>
                <w:b w:val="0"/>
                <w:color w:val="404040" w:themeColor="text1" w:themeTint="BF"/>
                <w:szCs w:val="24"/>
                <w:lang w:eastAsia="en-GB"/>
              </w:rPr>
            </w:pPr>
            <w:r w:rsidRPr="00D24487">
              <w:rPr>
                <w:rFonts w:eastAsia="Times New Roman" w:cs="Arial"/>
                <w:b w:val="0"/>
                <w:color w:val="404040" w:themeColor="text1" w:themeTint="BF"/>
                <w:szCs w:val="24"/>
                <w:lang w:eastAsia="en-GB"/>
              </w:rPr>
              <w:t>Potential implementation</w:t>
            </w:r>
          </w:p>
        </w:tc>
        <w:tc>
          <w:tcPr>
            <w:tcW w:w="2551" w:type="dxa"/>
            <w:tcBorders>
              <w:top w:val="single" w:sz="4" w:space="0" w:color="FFFFFF" w:themeColor="background1"/>
              <w:bottom w:val="single" w:sz="8" w:space="0" w:color="000000" w:themeColor="text1"/>
              <w:right w:val="single" w:sz="4" w:space="0" w:color="FFFFFF" w:themeColor="background1"/>
            </w:tcBorders>
            <w:shd w:val="clear" w:color="auto" w:fill="F2F2F2" w:themeFill="background1" w:themeFillShade="F2"/>
          </w:tcPr>
          <w:p w:rsidR="008C68E6" w:rsidRPr="00D24487" w:rsidRDefault="006F1D3B" w:rsidP="00EA0A9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404040" w:themeColor="text1" w:themeTint="BF"/>
                <w:szCs w:val="24"/>
                <w:highlight w:val="yellow"/>
                <w:lang w:eastAsia="en-GB"/>
              </w:rPr>
            </w:pPr>
            <w:r w:rsidRPr="00D24487">
              <w:rPr>
                <w:rFonts w:eastAsia="Times New Roman" w:cs="Arial"/>
                <w:color w:val="404040" w:themeColor="text1" w:themeTint="BF"/>
                <w:szCs w:val="24"/>
                <w:lang w:eastAsia="en-GB"/>
              </w:rPr>
              <w:t>Autumn 2015</w:t>
            </w:r>
          </w:p>
        </w:tc>
      </w:tr>
    </w:tbl>
    <w:p w:rsidR="00795E1A" w:rsidRPr="004C176F" w:rsidRDefault="00795E1A" w:rsidP="00C6601A">
      <w:pPr>
        <w:pStyle w:val="NoSpacing"/>
        <w:spacing w:before="120" w:after="240"/>
        <w:jc w:val="both"/>
        <w:sectPr w:rsidR="00795E1A" w:rsidRPr="004C176F" w:rsidSect="0029781C">
          <w:type w:val="continuous"/>
          <w:pgSz w:w="11906" w:h="16838"/>
          <w:pgMar w:top="1440" w:right="1440" w:bottom="1276" w:left="1440" w:header="708" w:footer="708" w:gutter="0"/>
          <w:cols w:space="708"/>
          <w:docGrid w:linePitch="360"/>
        </w:sectPr>
      </w:pPr>
    </w:p>
    <w:p w:rsidR="00176883" w:rsidRPr="00176883" w:rsidRDefault="00176883" w:rsidP="00C6601A">
      <w:pPr>
        <w:pStyle w:val="NoSpacing"/>
        <w:spacing w:before="120" w:after="240"/>
        <w:jc w:val="both"/>
        <w:rPr>
          <w:sz w:val="4"/>
          <w:lang w:eastAsia="en-GB"/>
        </w:rPr>
      </w:pPr>
    </w:p>
    <w:p w:rsidR="00AE2C77" w:rsidRPr="00D24487" w:rsidRDefault="00C6601A" w:rsidP="00764EC6">
      <w:pPr>
        <w:pStyle w:val="NoSpacing"/>
        <w:spacing w:before="120" w:after="240"/>
        <w:jc w:val="both"/>
        <w:rPr>
          <w:color w:val="404040" w:themeColor="text1" w:themeTint="BF"/>
          <w:lang w:eastAsia="en-GB"/>
        </w:rPr>
      </w:pPr>
      <w:r w:rsidRPr="00D24487">
        <w:rPr>
          <w:color w:val="404040" w:themeColor="text1" w:themeTint="BF"/>
          <w:lang w:eastAsia="en-GB"/>
        </w:rPr>
        <w:t xml:space="preserve">The outcomes of the consultation will be reported to the Cabinet of Bridgend County Borough Council. If there is a decision not to proceed, that will be the end of this proposal and an alternative proposal </w:t>
      </w:r>
      <w:r w:rsidR="000A0343" w:rsidRPr="00D24487">
        <w:rPr>
          <w:color w:val="404040" w:themeColor="text1" w:themeTint="BF"/>
          <w:lang w:eastAsia="en-GB"/>
        </w:rPr>
        <w:t xml:space="preserve">may </w:t>
      </w:r>
      <w:r w:rsidRPr="00D24487">
        <w:rPr>
          <w:color w:val="404040" w:themeColor="text1" w:themeTint="BF"/>
          <w:lang w:eastAsia="en-GB"/>
        </w:rPr>
        <w:t>be sought.</w:t>
      </w:r>
      <w:r w:rsidR="00AE2C77" w:rsidRPr="00D24487">
        <w:rPr>
          <w:color w:val="404040" w:themeColor="text1" w:themeTint="BF"/>
          <w:lang w:eastAsia="en-GB"/>
        </w:rPr>
        <w:t xml:space="preserve"> </w:t>
      </w:r>
    </w:p>
    <w:p w:rsidR="006F1D3B" w:rsidRPr="00D24487" w:rsidRDefault="00ED1CF1" w:rsidP="00764EC6">
      <w:pPr>
        <w:pStyle w:val="NoSpacing"/>
        <w:spacing w:before="120" w:after="240"/>
        <w:jc w:val="both"/>
        <w:rPr>
          <w:color w:val="404040" w:themeColor="text1" w:themeTint="BF"/>
          <w:lang w:eastAsia="en-GB"/>
        </w:rPr>
      </w:pPr>
      <w:r w:rsidRPr="00D24487">
        <w:rPr>
          <w:color w:val="404040" w:themeColor="text1" w:themeTint="BF"/>
          <w:lang w:eastAsia="en-GB"/>
        </w:rPr>
        <w:t>If any of the pro</w:t>
      </w:r>
      <w:r w:rsidR="006F1D3B" w:rsidRPr="00D24487">
        <w:rPr>
          <w:color w:val="404040" w:themeColor="text1" w:themeTint="BF"/>
          <w:lang w:eastAsia="en-GB"/>
        </w:rPr>
        <w:t>posals are accepted by Cabinet it is anticipated that the earliest the proposal(s) will be implemented is sometime in the Autumn</w:t>
      </w:r>
      <w:r w:rsidRPr="00D24487">
        <w:rPr>
          <w:color w:val="404040" w:themeColor="text1" w:themeTint="BF"/>
          <w:lang w:eastAsia="en-GB"/>
        </w:rPr>
        <w:t xml:space="preserve"> </w:t>
      </w:r>
      <w:r w:rsidR="006F1D3B" w:rsidRPr="00D24487">
        <w:rPr>
          <w:color w:val="404040" w:themeColor="text1" w:themeTint="BF"/>
          <w:lang w:eastAsia="en-GB"/>
        </w:rPr>
        <w:t>2015.</w:t>
      </w:r>
    </w:p>
    <w:p w:rsidR="00764EC6" w:rsidRDefault="00764EC6" w:rsidP="00764EC6">
      <w:pPr>
        <w:pStyle w:val="NoSpacing"/>
        <w:spacing w:before="120" w:after="240"/>
        <w:jc w:val="both"/>
        <w:rPr>
          <w:color w:val="404040" w:themeColor="text1" w:themeTint="BF"/>
          <w:lang w:eastAsia="en-GB"/>
        </w:rPr>
      </w:pPr>
    </w:p>
    <w:p w:rsidR="00764EC6" w:rsidRPr="008F6D76" w:rsidRDefault="00764EC6" w:rsidP="00764EC6">
      <w:pPr>
        <w:pStyle w:val="NoSpacing"/>
        <w:spacing w:before="120" w:after="240"/>
        <w:jc w:val="both"/>
        <w:rPr>
          <w:lang w:eastAsia="en-GB"/>
        </w:rPr>
      </w:pPr>
      <w:bookmarkStart w:id="10" w:name="_Toc411001418"/>
      <w:r w:rsidRPr="00764EC6">
        <w:rPr>
          <w:rStyle w:val="Heading2Char"/>
        </w:rPr>
        <w:t>How to respond</w:t>
      </w:r>
      <w:bookmarkEnd w:id="10"/>
    </w:p>
    <w:p w:rsidR="000106E6" w:rsidRPr="00D24487" w:rsidRDefault="00764EC6" w:rsidP="00B40FB6">
      <w:pPr>
        <w:pStyle w:val="NoSpacing"/>
        <w:spacing w:before="120" w:after="240" w:line="276" w:lineRule="auto"/>
        <w:jc w:val="both"/>
        <w:rPr>
          <w:color w:val="404040" w:themeColor="text1" w:themeTint="BF"/>
        </w:rPr>
      </w:pPr>
      <w:r w:rsidRPr="00D24487">
        <w:rPr>
          <w:color w:val="404040" w:themeColor="text1" w:themeTint="BF"/>
        </w:rPr>
        <w:t xml:space="preserve">This consultation period will begin on the </w:t>
      </w:r>
      <w:r w:rsidR="004D72D4" w:rsidRPr="00D24487">
        <w:rPr>
          <w:b/>
          <w:color w:val="404040" w:themeColor="text1" w:themeTint="BF"/>
        </w:rPr>
        <w:t>1</w:t>
      </w:r>
      <w:r w:rsidR="00B40FB6" w:rsidRPr="00D24487">
        <w:rPr>
          <w:b/>
          <w:color w:val="404040" w:themeColor="text1" w:themeTint="BF"/>
        </w:rPr>
        <w:t>6</w:t>
      </w:r>
      <w:r w:rsidR="00EA0A90" w:rsidRPr="00D24487">
        <w:rPr>
          <w:b/>
          <w:color w:val="404040" w:themeColor="text1" w:themeTint="BF"/>
        </w:rPr>
        <w:t xml:space="preserve"> </w:t>
      </w:r>
      <w:r w:rsidR="004D72D4" w:rsidRPr="00D24487">
        <w:rPr>
          <w:b/>
          <w:color w:val="404040" w:themeColor="text1" w:themeTint="BF"/>
        </w:rPr>
        <w:t>February</w:t>
      </w:r>
      <w:r w:rsidRPr="00D24487">
        <w:rPr>
          <w:b/>
          <w:color w:val="404040" w:themeColor="text1" w:themeTint="BF"/>
        </w:rPr>
        <w:t xml:space="preserve"> 201</w:t>
      </w:r>
      <w:r w:rsidR="00B40FB6" w:rsidRPr="00D24487">
        <w:rPr>
          <w:b/>
          <w:color w:val="404040" w:themeColor="text1" w:themeTint="BF"/>
        </w:rPr>
        <w:t>5</w:t>
      </w:r>
      <w:r w:rsidRPr="00D24487">
        <w:rPr>
          <w:color w:val="404040" w:themeColor="text1" w:themeTint="BF"/>
        </w:rPr>
        <w:t xml:space="preserve"> and close </w:t>
      </w:r>
      <w:r w:rsidR="00E44B65" w:rsidRPr="00D24487">
        <w:rPr>
          <w:color w:val="404040" w:themeColor="text1" w:themeTint="BF"/>
        </w:rPr>
        <w:t xml:space="preserve">on </w:t>
      </w:r>
      <w:r w:rsidRPr="00D24487">
        <w:rPr>
          <w:color w:val="404040" w:themeColor="text1" w:themeTint="BF"/>
        </w:rPr>
        <w:t xml:space="preserve">the </w:t>
      </w:r>
      <w:r w:rsidR="004D72D4" w:rsidRPr="00D24487">
        <w:rPr>
          <w:b/>
          <w:color w:val="404040" w:themeColor="text1" w:themeTint="BF"/>
        </w:rPr>
        <w:t>13</w:t>
      </w:r>
      <w:r w:rsidR="00B40FB6" w:rsidRPr="00D24487">
        <w:rPr>
          <w:b/>
          <w:color w:val="404040" w:themeColor="text1" w:themeTint="BF"/>
        </w:rPr>
        <w:t xml:space="preserve"> April 2015</w:t>
      </w:r>
      <w:r w:rsidRPr="00D24487">
        <w:rPr>
          <w:color w:val="404040" w:themeColor="text1" w:themeTint="BF"/>
        </w:rPr>
        <w:t>.</w:t>
      </w:r>
      <w:r w:rsidR="000572E7" w:rsidRPr="00D24487">
        <w:rPr>
          <w:color w:val="404040" w:themeColor="text1" w:themeTint="BF"/>
        </w:rPr>
        <w:fldChar w:fldCharType="begin"/>
      </w:r>
      <w:r w:rsidRPr="00D24487">
        <w:rPr>
          <w:color w:val="404040" w:themeColor="text1" w:themeTint="BF"/>
        </w:rPr>
        <w:instrText xml:space="preserve">  </w:instrText>
      </w:r>
      <w:r w:rsidR="000572E7" w:rsidRPr="00D24487">
        <w:rPr>
          <w:color w:val="404040" w:themeColor="text1" w:themeTint="BF"/>
        </w:rPr>
        <w:fldChar w:fldCharType="end"/>
      </w:r>
      <w:r w:rsidRPr="00D24487">
        <w:rPr>
          <w:color w:val="404040" w:themeColor="text1" w:themeTint="BF"/>
        </w:rPr>
        <w:t xml:space="preserve"> You can respond or ask further questions in the following ways:</w:t>
      </w:r>
    </w:p>
    <w:tbl>
      <w:tblPr>
        <w:tblStyle w:val="TableGrid"/>
        <w:tblpPr w:leftFromText="180" w:rightFromText="180" w:vertAnchor="text" w:horzAnchor="margin" w:tblpY="95"/>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6"/>
        <w:gridCol w:w="4853"/>
      </w:tblGrid>
      <w:tr w:rsidR="000106E6" w:rsidTr="000106E6">
        <w:trPr>
          <w:trHeight w:val="1687"/>
        </w:trPr>
        <w:tc>
          <w:tcPr>
            <w:tcW w:w="4786" w:type="dxa"/>
          </w:tcPr>
          <w:p w:rsidR="000106E6" w:rsidRDefault="000106E6" w:rsidP="000106E6">
            <w:pPr>
              <w:pStyle w:val="NoSpacing"/>
              <w:spacing w:before="120" w:after="240" w:line="276" w:lineRule="auto"/>
            </w:pPr>
            <w:r w:rsidRPr="00694F3C">
              <w:rPr>
                <w:rStyle w:val="Heading3Char"/>
              </w:rPr>
              <w:t xml:space="preserve">Post: </w:t>
            </w:r>
            <w:r w:rsidRPr="00D24487">
              <w:rPr>
                <w:color w:val="404040" w:themeColor="text1" w:themeTint="BF"/>
              </w:rPr>
              <w:t xml:space="preserve">Communications, Marketing and Engagement, </w:t>
            </w:r>
            <w:r w:rsidRPr="00D24487">
              <w:rPr>
                <w:color w:val="404040" w:themeColor="text1" w:themeTint="BF"/>
              </w:rPr>
              <w:br/>
              <w:t xml:space="preserve">Bridgend County Borough Council, </w:t>
            </w:r>
            <w:r w:rsidRPr="00D24487">
              <w:rPr>
                <w:color w:val="404040" w:themeColor="text1" w:themeTint="BF"/>
              </w:rPr>
              <w:br/>
              <w:t xml:space="preserve">Raven’s Court, Wing 3, </w:t>
            </w:r>
            <w:r w:rsidRPr="00D24487">
              <w:rPr>
                <w:color w:val="404040" w:themeColor="text1" w:themeTint="BF"/>
              </w:rPr>
              <w:br/>
              <w:t>Brewery Lane, Bridgend, CF31 4AP</w:t>
            </w:r>
          </w:p>
        </w:tc>
        <w:tc>
          <w:tcPr>
            <w:tcW w:w="4853" w:type="dxa"/>
          </w:tcPr>
          <w:p w:rsidR="000106E6" w:rsidRDefault="000106E6" w:rsidP="000106E6">
            <w:pPr>
              <w:pStyle w:val="NoSpacing"/>
              <w:spacing w:before="120" w:after="240" w:line="276" w:lineRule="auto"/>
            </w:pPr>
            <w:r w:rsidRPr="00694F3C">
              <w:rPr>
                <w:rStyle w:val="Heading3Char"/>
              </w:rPr>
              <w:t>Tel:</w:t>
            </w:r>
            <w:r w:rsidRPr="00ED12E9">
              <w:rPr>
                <w:b/>
                <w:color w:val="009390"/>
              </w:rPr>
              <w:t xml:space="preserve"> </w:t>
            </w:r>
            <w:r w:rsidRPr="00D24487">
              <w:rPr>
                <w:color w:val="404040" w:themeColor="text1" w:themeTint="BF"/>
              </w:rPr>
              <w:t>(01656) 643 664</w:t>
            </w:r>
            <w:r w:rsidRPr="00D24487">
              <w:rPr>
                <w:color w:val="404040" w:themeColor="text1" w:themeTint="BF"/>
              </w:rPr>
              <w:br/>
            </w:r>
            <w:r>
              <w:br/>
            </w:r>
            <w:r w:rsidRPr="00694F3C">
              <w:rPr>
                <w:rStyle w:val="Heading3Char"/>
              </w:rPr>
              <w:t>Email:</w:t>
            </w:r>
            <w:r w:rsidRPr="00ED12E9">
              <w:rPr>
                <w:color w:val="009390"/>
              </w:rPr>
              <w:t xml:space="preserve"> </w:t>
            </w:r>
            <w:hyperlink r:id="rId21" w:history="1">
              <w:r w:rsidRPr="00D24487">
                <w:rPr>
                  <w:rStyle w:val="Hyperlink"/>
                  <w:color w:val="404040" w:themeColor="text1" w:themeTint="BF"/>
                  <w:u w:val="none"/>
                </w:rPr>
                <w:t>Consultation@bridgend.gov.uk</w:t>
              </w:r>
            </w:hyperlink>
            <w:r w:rsidRPr="00D24487">
              <w:rPr>
                <w:color w:val="404040" w:themeColor="text1" w:themeTint="BF"/>
              </w:rPr>
              <w:br/>
            </w:r>
            <w:r w:rsidRPr="00AE2C77">
              <w:rPr>
                <w:color w:val="404040" w:themeColor="text1" w:themeTint="BF"/>
              </w:rPr>
              <w:br/>
            </w:r>
            <w:r w:rsidRPr="00694F3C">
              <w:rPr>
                <w:rStyle w:val="Heading3Char"/>
              </w:rPr>
              <w:t>Online:</w:t>
            </w:r>
            <w:r w:rsidRPr="00ED12E9">
              <w:rPr>
                <w:color w:val="009390"/>
              </w:rPr>
              <w:t xml:space="preserve"> </w:t>
            </w:r>
            <w:hyperlink r:id="rId22" w:history="1">
              <w:r w:rsidRPr="00F4799F">
                <w:rPr>
                  <w:rStyle w:val="Hyperlink"/>
                </w:rPr>
                <w:t>Click here</w:t>
              </w:r>
            </w:hyperlink>
            <w:r w:rsidRPr="00F4799F">
              <w:rPr>
                <w:color w:val="404040" w:themeColor="text1" w:themeTint="BF"/>
              </w:rPr>
              <w:t>.</w:t>
            </w:r>
          </w:p>
        </w:tc>
      </w:tr>
    </w:tbl>
    <w:p w:rsidR="00910531" w:rsidRPr="00D24487" w:rsidRDefault="00764EC6" w:rsidP="00176883">
      <w:pPr>
        <w:pStyle w:val="NoSpacing"/>
        <w:spacing w:before="120" w:after="240" w:line="276" w:lineRule="auto"/>
        <w:jc w:val="both"/>
        <w:rPr>
          <w:color w:val="404040" w:themeColor="text1" w:themeTint="BF"/>
        </w:rPr>
      </w:pPr>
      <w:r w:rsidRPr="00D24487">
        <w:rPr>
          <w:color w:val="404040" w:themeColor="text1" w:themeTint="BF"/>
        </w:rPr>
        <w:t xml:space="preserve">Alternative formats are also available upon request. </w:t>
      </w:r>
    </w:p>
    <w:p w:rsidR="004A3E8F" w:rsidRPr="004A3E8F" w:rsidRDefault="004A3E8F" w:rsidP="004A3E8F">
      <w:pPr>
        <w:sectPr w:rsidR="004A3E8F" w:rsidRPr="004A3E8F" w:rsidSect="00207ECD">
          <w:type w:val="continuous"/>
          <w:pgSz w:w="11906" w:h="16838"/>
          <w:pgMar w:top="1440" w:right="1440" w:bottom="1440" w:left="1440" w:header="708" w:footer="708" w:gutter="0"/>
          <w:cols w:space="708"/>
          <w:docGrid w:linePitch="360"/>
        </w:sectPr>
      </w:pPr>
    </w:p>
    <w:p w:rsidR="00176883" w:rsidRDefault="00176883" w:rsidP="00176883">
      <w:pPr>
        <w:pStyle w:val="Heading2"/>
      </w:pPr>
      <w:bookmarkStart w:id="11" w:name="_Toc411001419"/>
      <w:r>
        <w:lastRenderedPageBreak/>
        <w:t>Appendix</w:t>
      </w:r>
      <w:bookmarkEnd w:id="11"/>
    </w:p>
    <w:p w:rsidR="00176883" w:rsidRPr="00D24487" w:rsidRDefault="008E6202" w:rsidP="00176883">
      <w:pPr>
        <w:rPr>
          <w:b/>
          <w:color w:val="404040" w:themeColor="text1" w:themeTint="BF"/>
          <w:szCs w:val="24"/>
        </w:rPr>
      </w:pPr>
      <w:r w:rsidRPr="00D24487">
        <w:rPr>
          <w:b/>
          <w:color w:val="404040" w:themeColor="text1" w:themeTint="BF"/>
          <w:szCs w:val="24"/>
        </w:rPr>
        <w:t>Appendix 1</w:t>
      </w:r>
      <w:r w:rsidR="00176883" w:rsidRPr="00D24487">
        <w:rPr>
          <w:b/>
          <w:color w:val="404040" w:themeColor="text1" w:themeTint="BF"/>
          <w:szCs w:val="24"/>
        </w:rPr>
        <w:t>.0 - Equality Impact Assessments (EIA).</w:t>
      </w:r>
    </w:p>
    <w:p w:rsidR="00176883" w:rsidRDefault="00227535" w:rsidP="00176883">
      <w:hyperlink r:id="rId23" w:history="1">
        <w:r w:rsidR="00F20207" w:rsidRPr="00D24487">
          <w:rPr>
            <w:rStyle w:val="Hyperlink"/>
          </w:rPr>
          <w:t>Initial screening</w:t>
        </w:r>
      </w:hyperlink>
      <w:r w:rsidR="00F20207" w:rsidRPr="00B029B7">
        <w:t>.</w:t>
      </w:r>
    </w:p>
    <w:p w:rsidR="00176883" w:rsidRPr="00D24487" w:rsidRDefault="00176883" w:rsidP="00176883">
      <w:pPr>
        <w:rPr>
          <w:color w:val="404040" w:themeColor="text1" w:themeTint="BF"/>
        </w:rPr>
      </w:pPr>
      <w:r w:rsidRPr="00D24487">
        <w:rPr>
          <w:color w:val="404040" w:themeColor="text1" w:themeTint="BF"/>
        </w:rPr>
        <w:t xml:space="preserve">Full EIA to be completed after </w:t>
      </w:r>
      <w:r w:rsidR="00BA751D" w:rsidRPr="00D24487">
        <w:rPr>
          <w:color w:val="404040" w:themeColor="text1" w:themeTint="BF"/>
        </w:rPr>
        <w:t xml:space="preserve">three </w:t>
      </w:r>
      <w:r w:rsidR="00B029B7" w:rsidRPr="00D24487">
        <w:rPr>
          <w:color w:val="404040" w:themeColor="text1" w:themeTint="BF"/>
        </w:rPr>
        <w:t>years.</w:t>
      </w:r>
    </w:p>
    <w:p w:rsidR="00A84BAF" w:rsidRPr="00A84BAF" w:rsidRDefault="00A84BAF" w:rsidP="004F712C">
      <w:pPr>
        <w:rPr>
          <w:b/>
        </w:rPr>
      </w:pPr>
    </w:p>
    <w:sectPr w:rsidR="00A84BAF" w:rsidRPr="00A84BAF" w:rsidSect="00A53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17" w:rsidRDefault="00A61F17" w:rsidP="00F4717D">
      <w:pPr>
        <w:spacing w:after="0" w:line="240" w:lineRule="auto"/>
      </w:pPr>
      <w:r>
        <w:separator/>
      </w:r>
    </w:p>
  </w:endnote>
  <w:endnote w:type="continuationSeparator" w:id="0">
    <w:p w:rsidR="00A61F17" w:rsidRDefault="00A61F17"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A" w:rsidRDefault="00227535">
    <w:pPr>
      <w:pStyle w:val="Footer"/>
      <w:jc w:val="right"/>
    </w:pPr>
    <w:sdt>
      <w:sdtPr>
        <w:id w:val="1031151306"/>
        <w:docPartObj>
          <w:docPartGallery w:val="Page Numbers (Bottom of Page)"/>
          <w:docPartUnique/>
        </w:docPartObj>
      </w:sdtPr>
      <w:sdtEndPr>
        <w:rPr>
          <w:noProof/>
        </w:rPr>
      </w:sdtEndPr>
      <w:sdtContent>
        <w:r w:rsidR="001E5DCA" w:rsidRPr="00F116CE">
          <w:rPr>
            <w:noProof/>
            <w:lang w:eastAsia="en-GB"/>
          </w:rPr>
          <w:drawing>
            <wp:anchor distT="0" distB="0" distL="114300" distR="114300" simplePos="0" relativeHeight="251660288" behindDoc="1" locked="0" layoutInCell="1" allowOverlap="1" wp14:anchorId="0F34E89D" wp14:editId="7BCC85CE">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sdtContent>
    </w:sdt>
  </w:p>
  <w:p w:rsidR="001E5DCA" w:rsidRDefault="00985EE1">
    <w:pPr>
      <w:pStyle w:val="Footer"/>
    </w:pPr>
    <w:r>
      <w:rPr>
        <w:noProof/>
        <w:lang w:eastAsia="en-GB"/>
      </w:rPr>
      <mc:AlternateContent>
        <mc:Choice Requires="wps">
          <w:drawing>
            <wp:anchor distT="0" distB="0" distL="114300" distR="114300" simplePos="0" relativeHeight="251662336" behindDoc="0" locked="0" layoutInCell="1" allowOverlap="1" wp14:anchorId="779276C2" wp14:editId="48E2FA2D">
              <wp:simplePos x="0" y="0"/>
              <wp:positionH relativeFrom="column">
                <wp:posOffset>5905500</wp:posOffset>
              </wp:positionH>
              <wp:positionV relativeFrom="paragraph">
                <wp:posOffset>172085</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1E5DCA" w:rsidRPr="00F116CE" w:rsidRDefault="00227535"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E5DCA" w:rsidRPr="00F116CE">
                                <w:rPr>
                                  <w:b/>
                                  <w:color w:val="FFFFFF" w:themeColor="background1"/>
                                </w:rPr>
                                <w:fldChar w:fldCharType="begin"/>
                              </w:r>
                              <w:r w:rsidR="001E5DCA" w:rsidRPr="00F116CE">
                                <w:rPr>
                                  <w:b/>
                                  <w:color w:val="FFFFFF" w:themeColor="background1"/>
                                </w:rPr>
                                <w:instrText xml:space="preserve"> PAGE   \* MERGEFORMAT </w:instrText>
                              </w:r>
                              <w:r w:rsidR="001E5DCA" w:rsidRPr="00F116CE">
                                <w:rPr>
                                  <w:b/>
                                  <w:color w:val="FFFFFF" w:themeColor="background1"/>
                                </w:rPr>
                                <w:fldChar w:fldCharType="separate"/>
                              </w:r>
                              <w:r>
                                <w:rPr>
                                  <w:b/>
                                  <w:noProof/>
                                  <w:color w:val="FFFFFF" w:themeColor="background1"/>
                                </w:rPr>
                                <w:t>7</w:t>
                              </w:r>
                              <w:r w:rsidR="001E5DCA" w:rsidRPr="00F116CE">
                                <w:rPr>
                                  <w:b/>
                                  <w:noProof/>
                                  <w:color w:val="FFFFFF" w:themeColor="background1"/>
                                </w:rPr>
                                <w:fldChar w:fldCharType="end"/>
                              </w:r>
                            </w:sdtContent>
                          </w:sdt>
                        </w:p>
                        <w:p w:rsidR="001E5DCA" w:rsidRDefault="001E5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5pt;margin-top:13.55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" filled="f" stroked="f">
              <v:textbox>
                <w:txbxContent>
                  <w:p w:rsidR="001E5DCA" w:rsidRPr="00F116CE" w:rsidRDefault="00227535"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E5DCA" w:rsidRPr="00F116CE">
                          <w:rPr>
                            <w:b/>
                            <w:color w:val="FFFFFF" w:themeColor="background1"/>
                          </w:rPr>
                          <w:fldChar w:fldCharType="begin"/>
                        </w:r>
                        <w:r w:rsidR="001E5DCA" w:rsidRPr="00F116CE">
                          <w:rPr>
                            <w:b/>
                            <w:color w:val="FFFFFF" w:themeColor="background1"/>
                          </w:rPr>
                          <w:instrText xml:space="preserve"> PAGE   \* MERGEFORMAT </w:instrText>
                        </w:r>
                        <w:r w:rsidR="001E5DCA" w:rsidRPr="00F116CE">
                          <w:rPr>
                            <w:b/>
                            <w:color w:val="FFFFFF" w:themeColor="background1"/>
                          </w:rPr>
                          <w:fldChar w:fldCharType="separate"/>
                        </w:r>
                        <w:r>
                          <w:rPr>
                            <w:b/>
                            <w:noProof/>
                            <w:color w:val="FFFFFF" w:themeColor="background1"/>
                          </w:rPr>
                          <w:t>7</w:t>
                        </w:r>
                        <w:r w:rsidR="001E5DCA" w:rsidRPr="00F116CE">
                          <w:rPr>
                            <w:b/>
                            <w:noProof/>
                            <w:color w:val="FFFFFF" w:themeColor="background1"/>
                          </w:rPr>
                          <w:fldChar w:fldCharType="end"/>
                        </w:r>
                      </w:sdtContent>
                    </w:sdt>
                  </w:p>
                  <w:p w:rsidR="001E5DCA" w:rsidRDefault="001E5DCA"/>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1118B33" wp14:editId="1915E22C">
              <wp:simplePos x="0" y="0"/>
              <wp:positionH relativeFrom="column">
                <wp:posOffset>-937260</wp:posOffset>
              </wp:positionH>
              <wp:positionV relativeFrom="paragraph">
                <wp:posOffset>166370</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E5DCA" w:rsidRPr="00F4717D" w:rsidRDefault="00227535" w:rsidP="00F116CE">
                          <w:pPr>
                            <w:jc w:val="center"/>
                            <w:rPr>
                              <w:b/>
                              <w:color w:val="FFFFFF" w:themeColor="background1"/>
                            </w:rPr>
                          </w:pPr>
                          <w:hyperlink r:id="rId2" w:history="1">
                            <w:r w:rsidR="001E5DCA" w:rsidRPr="00F4717D">
                              <w:rPr>
                                <w:b/>
                                <w:color w:val="FFFFFF" w:themeColor="background1"/>
                              </w:rPr>
                              <w:t>www.bridgend.gov.uk</w:t>
                            </w:r>
                          </w:hyperlink>
                        </w:p>
                        <w:p w:rsidR="001E5DCA" w:rsidRDefault="001E5DCA"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8pt;margin-top:13.1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" fillcolor="#008689" stroked="f">
              <v:textbox>
                <w:txbxContent>
                  <w:p w:rsidR="001E5DCA" w:rsidRPr="00F4717D" w:rsidRDefault="00A172AB" w:rsidP="00F116CE">
                    <w:pPr>
                      <w:jc w:val="center"/>
                      <w:rPr>
                        <w:b/>
                        <w:color w:val="FFFFFF" w:themeColor="background1"/>
                      </w:rPr>
                    </w:pPr>
                    <w:hyperlink r:id="rId3" w:history="1">
                      <w:r w:rsidR="001E5DCA" w:rsidRPr="00F4717D">
                        <w:rPr>
                          <w:b/>
                          <w:color w:val="FFFFFF" w:themeColor="background1"/>
                        </w:rPr>
                        <w:t>www.bridgend.gov.uk</w:t>
                      </w:r>
                    </w:hyperlink>
                  </w:p>
                  <w:p w:rsidR="001E5DCA" w:rsidRDefault="001E5DCA"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A" w:rsidRDefault="00994725">
    <w:pPr>
      <w:pStyle w:val="Footer"/>
    </w:pPr>
    <w:r>
      <w:rPr>
        <w:rFonts w:cs="Arial"/>
        <w:noProof/>
        <w:sz w:val="40"/>
        <w:lang w:eastAsia="en-GB"/>
      </w:rPr>
      <w:drawing>
        <wp:anchor distT="0" distB="0" distL="114300" distR="114300" simplePos="0" relativeHeight="251667456" behindDoc="0" locked="0" layoutInCell="1" allowOverlap="1" wp14:anchorId="782F1F3F" wp14:editId="42CEB942">
          <wp:simplePos x="0" y="0"/>
          <wp:positionH relativeFrom="column">
            <wp:posOffset>4928235</wp:posOffset>
          </wp:positionH>
          <wp:positionV relativeFrom="paragraph">
            <wp:posOffset>-821690</wp:posOffset>
          </wp:positionV>
          <wp:extent cx="927735" cy="927735"/>
          <wp:effectExtent l="0" t="0" r="0" b="0"/>
          <wp:wrapNone/>
          <wp:docPr id="16" name="Picture 16" descr="C:\Users\Harria1\AppData\Local\Microsoft\Windows\Temporary Internet Files\Content.Outlook\Y9JVSKNS\140199_Web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9JVSKNS\140199_Web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DCA">
      <w:rPr>
        <w:noProof/>
        <w:lang w:eastAsia="en-GB"/>
      </w:rPr>
      <mc:AlternateContent>
        <mc:Choice Requires="wps">
          <w:drawing>
            <wp:anchor distT="0" distB="0" distL="114300" distR="114300" simplePos="0" relativeHeight="251664384" behindDoc="0" locked="0" layoutInCell="1" allowOverlap="1">
              <wp:simplePos x="0" y="0"/>
              <wp:positionH relativeFrom="column">
                <wp:posOffset>-916305</wp:posOffset>
              </wp:positionH>
              <wp:positionV relativeFrom="paragraph">
                <wp:posOffset>167005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E5DCA" w:rsidRPr="00F4717D" w:rsidRDefault="00227535" w:rsidP="004D2555">
                          <w:pPr>
                            <w:jc w:val="center"/>
                            <w:rPr>
                              <w:b/>
                              <w:color w:val="FFFFFF" w:themeColor="background1"/>
                            </w:rPr>
                          </w:pPr>
                          <w:hyperlink r:id="rId2" w:history="1">
                            <w:r w:rsidR="001E5DCA" w:rsidRPr="00F4717D">
                              <w:rPr>
                                <w:b/>
                                <w:color w:val="FFFFFF" w:themeColor="background1"/>
                              </w:rPr>
                              <w:t>www.bridgend.gov.uk</w:t>
                            </w:r>
                          </w:hyperlink>
                        </w:p>
                        <w:p w:rsidR="001E5DCA" w:rsidRDefault="001E5DCA"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2.15pt;margin-top:13.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" fillcolor="#008689" stroked="f">
              <v:textbox>
                <w:txbxContent>
                  <w:p w:rsidR="001E5DCA" w:rsidRPr="00F4717D" w:rsidRDefault="00A172AB" w:rsidP="004D2555">
                    <w:pPr>
                      <w:jc w:val="center"/>
                      <w:rPr>
                        <w:b/>
                        <w:color w:val="FFFFFF" w:themeColor="background1"/>
                      </w:rPr>
                    </w:pPr>
                    <w:hyperlink r:id="rId3" w:history="1">
                      <w:r w:rsidR="001E5DCA" w:rsidRPr="00F4717D">
                        <w:rPr>
                          <w:b/>
                          <w:color w:val="FFFFFF" w:themeColor="background1"/>
                        </w:rPr>
                        <w:t>www.bridgend.gov.uk</w:t>
                      </w:r>
                    </w:hyperlink>
                  </w:p>
                  <w:p w:rsidR="001E5DCA" w:rsidRDefault="001E5DCA" w:rsidP="004D2555"/>
                </w:txbxContent>
              </v:textbox>
            </v:shape>
          </w:pict>
        </mc:Fallback>
      </mc:AlternateContent>
    </w:r>
    <w:r w:rsidR="001E5DCA" w:rsidRPr="004D2555">
      <w:rPr>
        <w:noProof/>
        <w:lang w:eastAsia="en-GB"/>
      </w:rPr>
      <w:drawing>
        <wp:anchor distT="0" distB="0" distL="114300" distR="114300" simplePos="0" relativeHeight="251665408" behindDoc="1" locked="0" layoutInCell="1" allowOverlap="1">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17" w:rsidRDefault="00A61F17" w:rsidP="00F4717D">
      <w:pPr>
        <w:spacing w:after="0" w:line="240" w:lineRule="auto"/>
      </w:pPr>
      <w:r>
        <w:separator/>
      </w:r>
    </w:p>
  </w:footnote>
  <w:footnote w:type="continuationSeparator" w:id="0">
    <w:p w:rsidR="00A61F17" w:rsidRDefault="00A61F17"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6179"/>
    <w:multiLevelType w:val="hybridMultilevel"/>
    <w:tmpl w:val="A9A46CF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06F17"/>
    <w:multiLevelType w:val="hybridMultilevel"/>
    <w:tmpl w:val="B2A2939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C7331"/>
    <w:multiLevelType w:val="hybridMultilevel"/>
    <w:tmpl w:val="EAC8881C"/>
    <w:lvl w:ilvl="0" w:tplc="B0EE09A8">
      <w:start w:val="1"/>
      <w:numFmt w:val="bullet"/>
      <w:lvlText w:val="►"/>
      <w:lvlJc w:val="left"/>
      <w:pPr>
        <w:ind w:left="851" w:hanging="360"/>
      </w:pPr>
      <w:rPr>
        <w:rFonts w:ascii="Arial" w:hAnsi="Arial" w:hint="default"/>
        <w:color w:val="F78F1E"/>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nsid w:val="10B357BB"/>
    <w:multiLevelType w:val="hybridMultilevel"/>
    <w:tmpl w:val="7D6C127A"/>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954925"/>
    <w:multiLevelType w:val="hybridMultilevel"/>
    <w:tmpl w:val="549A09E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50A41"/>
    <w:multiLevelType w:val="hybridMultilevel"/>
    <w:tmpl w:val="303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40873"/>
    <w:multiLevelType w:val="hybridMultilevel"/>
    <w:tmpl w:val="E05A58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C0D6C"/>
    <w:multiLevelType w:val="hybridMultilevel"/>
    <w:tmpl w:val="E6BE9BAC"/>
    <w:lvl w:ilvl="0" w:tplc="C2A8297C">
      <w:start w:val="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1204B"/>
    <w:multiLevelType w:val="hybridMultilevel"/>
    <w:tmpl w:val="1FB0F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5B4286A"/>
    <w:multiLevelType w:val="hybridMultilevel"/>
    <w:tmpl w:val="569AEDF8"/>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E58B6"/>
    <w:multiLevelType w:val="hybridMultilevel"/>
    <w:tmpl w:val="0F126C3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D539D1"/>
    <w:multiLevelType w:val="hybridMultilevel"/>
    <w:tmpl w:val="A2F2A476"/>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6E64B3"/>
    <w:multiLevelType w:val="hybridMultilevel"/>
    <w:tmpl w:val="97169A20"/>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0A40D2"/>
    <w:multiLevelType w:val="hybridMultilevel"/>
    <w:tmpl w:val="17C8B35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0D743E"/>
    <w:multiLevelType w:val="multilevel"/>
    <w:tmpl w:val="0E70251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A93653"/>
    <w:multiLevelType w:val="hybridMultilevel"/>
    <w:tmpl w:val="83CA5DC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23">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73B28"/>
    <w:multiLevelType w:val="hybridMultilevel"/>
    <w:tmpl w:val="F7E84980"/>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507B27"/>
    <w:multiLevelType w:val="hybridMultilevel"/>
    <w:tmpl w:val="94921FC8"/>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D276F5"/>
    <w:multiLevelType w:val="hybridMultilevel"/>
    <w:tmpl w:val="01A6740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367CF"/>
    <w:multiLevelType w:val="hybridMultilevel"/>
    <w:tmpl w:val="92B6DC6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6C5240"/>
    <w:multiLevelType w:val="hybridMultilevel"/>
    <w:tmpl w:val="41A85E94"/>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B5674"/>
    <w:multiLevelType w:val="hybridMultilevel"/>
    <w:tmpl w:val="CF44ED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36">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12911"/>
    <w:multiLevelType w:val="hybridMultilevel"/>
    <w:tmpl w:val="50FAD8D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AA51A3"/>
    <w:multiLevelType w:val="hybridMultilevel"/>
    <w:tmpl w:val="40EE4C1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8025B"/>
    <w:multiLevelType w:val="hybridMultilevel"/>
    <w:tmpl w:val="0302D7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2"/>
  </w:num>
  <w:num w:numId="4">
    <w:abstractNumId w:val="31"/>
  </w:num>
  <w:num w:numId="5">
    <w:abstractNumId w:val="26"/>
  </w:num>
  <w:num w:numId="6">
    <w:abstractNumId w:val="13"/>
  </w:num>
  <w:num w:numId="7">
    <w:abstractNumId w:val="33"/>
  </w:num>
  <w:num w:numId="8">
    <w:abstractNumId w:val="20"/>
  </w:num>
  <w:num w:numId="9">
    <w:abstractNumId w:val="0"/>
  </w:num>
  <w:num w:numId="10">
    <w:abstractNumId w:val="23"/>
  </w:num>
  <w:num w:numId="11">
    <w:abstractNumId w:val="2"/>
  </w:num>
  <w:num w:numId="12">
    <w:abstractNumId w:val="40"/>
  </w:num>
  <w:num w:numId="13">
    <w:abstractNumId w:val="42"/>
  </w:num>
  <w:num w:numId="14">
    <w:abstractNumId w:val="36"/>
  </w:num>
  <w:num w:numId="15">
    <w:abstractNumId w:val="37"/>
  </w:num>
  <w:num w:numId="16">
    <w:abstractNumId w:val="34"/>
  </w:num>
  <w:num w:numId="17">
    <w:abstractNumId w:val="6"/>
  </w:num>
  <w:num w:numId="18">
    <w:abstractNumId w:val="9"/>
  </w:num>
  <w:num w:numId="19">
    <w:abstractNumId w:val="16"/>
  </w:num>
  <w:num w:numId="20">
    <w:abstractNumId w:val="25"/>
  </w:num>
  <w:num w:numId="21">
    <w:abstractNumId w:val="28"/>
  </w:num>
  <w:num w:numId="22">
    <w:abstractNumId w:val="29"/>
  </w:num>
  <w:num w:numId="23">
    <w:abstractNumId w:val="41"/>
  </w:num>
  <w:num w:numId="24">
    <w:abstractNumId w:val="27"/>
  </w:num>
  <w:num w:numId="25">
    <w:abstractNumId w:val="32"/>
  </w:num>
  <w:num w:numId="26">
    <w:abstractNumId w:val="39"/>
  </w:num>
  <w:num w:numId="27">
    <w:abstractNumId w:val="19"/>
  </w:num>
  <w:num w:numId="28">
    <w:abstractNumId w:val="15"/>
  </w:num>
  <w:num w:numId="29">
    <w:abstractNumId w:val="21"/>
  </w:num>
  <w:num w:numId="30">
    <w:abstractNumId w:val="1"/>
  </w:num>
  <w:num w:numId="31">
    <w:abstractNumId w:val="3"/>
  </w:num>
  <w:num w:numId="32">
    <w:abstractNumId w:val="7"/>
  </w:num>
  <w:num w:numId="33">
    <w:abstractNumId w:val="38"/>
  </w:num>
  <w:num w:numId="34">
    <w:abstractNumId w:val="11"/>
  </w:num>
  <w:num w:numId="35">
    <w:abstractNumId w:val="18"/>
  </w:num>
  <w:num w:numId="36">
    <w:abstractNumId w:val="14"/>
  </w:num>
  <w:num w:numId="37">
    <w:abstractNumId w:val="5"/>
  </w:num>
  <w:num w:numId="38">
    <w:abstractNumId w:val="24"/>
  </w:num>
  <w:num w:numId="39">
    <w:abstractNumId w:val="8"/>
  </w:num>
  <w:num w:numId="40">
    <w:abstractNumId w:val="4"/>
  </w:num>
  <w:num w:numId="41">
    <w:abstractNumId w:val="12"/>
  </w:num>
  <w:num w:numId="42">
    <w:abstractNumId w:val="3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106E6"/>
    <w:rsid w:val="000159BB"/>
    <w:rsid w:val="000236F9"/>
    <w:rsid w:val="00030CBC"/>
    <w:rsid w:val="0003145F"/>
    <w:rsid w:val="000314D0"/>
    <w:rsid w:val="000341FA"/>
    <w:rsid w:val="000374C9"/>
    <w:rsid w:val="000451EB"/>
    <w:rsid w:val="000501FA"/>
    <w:rsid w:val="00052B44"/>
    <w:rsid w:val="000572E7"/>
    <w:rsid w:val="000577E4"/>
    <w:rsid w:val="000632B1"/>
    <w:rsid w:val="00066BC3"/>
    <w:rsid w:val="00067FC8"/>
    <w:rsid w:val="00070EB6"/>
    <w:rsid w:val="00072F25"/>
    <w:rsid w:val="000738D0"/>
    <w:rsid w:val="0008193C"/>
    <w:rsid w:val="0009173D"/>
    <w:rsid w:val="000960B9"/>
    <w:rsid w:val="000A0343"/>
    <w:rsid w:val="000A64E0"/>
    <w:rsid w:val="000C1F25"/>
    <w:rsid w:val="000D6655"/>
    <w:rsid w:val="000F4167"/>
    <w:rsid w:val="001023B7"/>
    <w:rsid w:val="00106F45"/>
    <w:rsid w:val="00110D87"/>
    <w:rsid w:val="00122B1E"/>
    <w:rsid w:val="0012512B"/>
    <w:rsid w:val="00126357"/>
    <w:rsid w:val="00130FA2"/>
    <w:rsid w:val="00141E12"/>
    <w:rsid w:val="00152044"/>
    <w:rsid w:val="0015325C"/>
    <w:rsid w:val="00153FAB"/>
    <w:rsid w:val="00160519"/>
    <w:rsid w:val="00161CE6"/>
    <w:rsid w:val="001668D6"/>
    <w:rsid w:val="0017251D"/>
    <w:rsid w:val="001756D8"/>
    <w:rsid w:val="00176883"/>
    <w:rsid w:val="00181E75"/>
    <w:rsid w:val="0018371E"/>
    <w:rsid w:val="001A01E5"/>
    <w:rsid w:val="001A0F5D"/>
    <w:rsid w:val="001C501E"/>
    <w:rsid w:val="001D2055"/>
    <w:rsid w:val="001E1D7D"/>
    <w:rsid w:val="001E2AF5"/>
    <w:rsid w:val="001E5DCA"/>
    <w:rsid w:val="001F0DAA"/>
    <w:rsid w:val="001F1F4A"/>
    <w:rsid w:val="002019B5"/>
    <w:rsid w:val="00203E4E"/>
    <w:rsid w:val="00207975"/>
    <w:rsid w:val="00207ECD"/>
    <w:rsid w:val="002175DA"/>
    <w:rsid w:val="00223B8A"/>
    <w:rsid w:val="00224B1B"/>
    <w:rsid w:val="00225331"/>
    <w:rsid w:val="00225C15"/>
    <w:rsid w:val="0022614F"/>
    <w:rsid w:val="00227535"/>
    <w:rsid w:val="0023527D"/>
    <w:rsid w:val="00246162"/>
    <w:rsid w:val="0025181A"/>
    <w:rsid w:val="00251DE5"/>
    <w:rsid w:val="0025627D"/>
    <w:rsid w:val="002602A0"/>
    <w:rsid w:val="002706AD"/>
    <w:rsid w:val="00273192"/>
    <w:rsid w:val="00274027"/>
    <w:rsid w:val="002846FC"/>
    <w:rsid w:val="00285D83"/>
    <w:rsid w:val="00290351"/>
    <w:rsid w:val="00290DA9"/>
    <w:rsid w:val="00291B35"/>
    <w:rsid w:val="00295FB1"/>
    <w:rsid w:val="0029781C"/>
    <w:rsid w:val="002A5C6C"/>
    <w:rsid w:val="002B582D"/>
    <w:rsid w:val="002C0850"/>
    <w:rsid w:val="002C61CE"/>
    <w:rsid w:val="002D19DF"/>
    <w:rsid w:val="002E1550"/>
    <w:rsid w:val="002E5DD3"/>
    <w:rsid w:val="002F4E6F"/>
    <w:rsid w:val="002F574E"/>
    <w:rsid w:val="002F66D3"/>
    <w:rsid w:val="00300280"/>
    <w:rsid w:val="00302AAB"/>
    <w:rsid w:val="00303A6B"/>
    <w:rsid w:val="00315397"/>
    <w:rsid w:val="00320BB3"/>
    <w:rsid w:val="003250DD"/>
    <w:rsid w:val="00325B78"/>
    <w:rsid w:val="00327B26"/>
    <w:rsid w:val="00327D4E"/>
    <w:rsid w:val="00330BC4"/>
    <w:rsid w:val="00333921"/>
    <w:rsid w:val="0033759C"/>
    <w:rsid w:val="00337D73"/>
    <w:rsid w:val="00347A7C"/>
    <w:rsid w:val="003544AB"/>
    <w:rsid w:val="003545F3"/>
    <w:rsid w:val="0036426D"/>
    <w:rsid w:val="00364EF1"/>
    <w:rsid w:val="003670F1"/>
    <w:rsid w:val="00373DE9"/>
    <w:rsid w:val="003753B8"/>
    <w:rsid w:val="003A1319"/>
    <w:rsid w:val="003A418D"/>
    <w:rsid w:val="003A5544"/>
    <w:rsid w:val="003B28AA"/>
    <w:rsid w:val="003B6875"/>
    <w:rsid w:val="003C2E1E"/>
    <w:rsid w:val="003C528C"/>
    <w:rsid w:val="003D1B40"/>
    <w:rsid w:val="003D1DF4"/>
    <w:rsid w:val="003D2B26"/>
    <w:rsid w:val="003D633B"/>
    <w:rsid w:val="003D7D2F"/>
    <w:rsid w:val="003E2497"/>
    <w:rsid w:val="003E24C3"/>
    <w:rsid w:val="003E36FE"/>
    <w:rsid w:val="003E371A"/>
    <w:rsid w:val="00401952"/>
    <w:rsid w:val="00403DAF"/>
    <w:rsid w:val="004100C7"/>
    <w:rsid w:val="00417772"/>
    <w:rsid w:val="00423DD3"/>
    <w:rsid w:val="00427FAD"/>
    <w:rsid w:val="00433E50"/>
    <w:rsid w:val="00434020"/>
    <w:rsid w:val="004529D2"/>
    <w:rsid w:val="00457A9E"/>
    <w:rsid w:val="00462C4C"/>
    <w:rsid w:val="00462C8B"/>
    <w:rsid w:val="00465E87"/>
    <w:rsid w:val="004679D9"/>
    <w:rsid w:val="004728DC"/>
    <w:rsid w:val="0048432A"/>
    <w:rsid w:val="00487AC8"/>
    <w:rsid w:val="0049308C"/>
    <w:rsid w:val="004A3E8F"/>
    <w:rsid w:val="004A4359"/>
    <w:rsid w:val="004A50EA"/>
    <w:rsid w:val="004A6F50"/>
    <w:rsid w:val="004B16B1"/>
    <w:rsid w:val="004B17DE"/>
    <w:rsid w:val="004B1CF5"/>
    <w:rsid w:val="004B3BBD"/>
    <w:rsid w:val="004C176F"/>
    <w:rsid w:val="004D2555"/>
    <w:rsid w:val="004D68AE"/>
    <w:rsid w:val="004D72D4"/>
    <w:rsid w:val="004E1695"/>
    <w:rsid w:val="004F087F"/>
    <w:rsid w:val="004F3DFA"/>
    <w:rsid w:val="004F47D5"/>
    <w:rsid w:val="004F712C"/>
    <w:rsid w:val="00501D3C"/>
    <w:rsid w:val="00504B63"/>
    <w:rsid w:val="00506202"/>
    <w:rsid w:val="00506E70"/>
    <w:rsid w:val="00511644"/>
    <w:rsid w:val="00512811"/>
    <w:rsid w:val="005275AE"/>
    <w:rsid w:val="00536DFF"/>
    <w:rsid w:val="005400CB"/>
    <w:rsid w:val="0054085D"/>
    <w:rsid w:val="005415C8"/>
    <w:rsid w:val="00551417"/>
    <w:rsid w:val="00557813"/>
    <w:rsid w:val="00576445"/>
    <w:rsid w:val="00580F09"/>
    <w:rsid w:val="0058325B"/>
    <w:rsid w:val="00584441"/>
    <w:rsid w:val="005A02AF"/>
    <w:rsid w:val="005A1A33"/>
    <w:rsid w:val="005A595A"/>
    <w:rsid w:val="005B5143"/>
    <w:rsid w:val="005B7A8B"/>
    <w:rsid w:val="005C49A2"/>
    <w:rsid w:val="005D01DD"/>
    <w:rsid w:val="005D11BB"/>
    <w:rsid w:val="005D7835"/>
    <w:rsid w:val="005D78EC"/>
    <w:rsid w:val="005E05BC"/>
    <w:rsid w:val="005E7927"/>
    <w:rsid w:val="005F0526"/>
    <w:rsid w:val="005F48E6"/>
    <w:rsid w:val="006000B6"/>
    <w:rsid w:val="00604F40"/>
    <w:rsid w:val="0060666E"/>
    <w:rsid w:val="00606D32"/>
    <w:rsid w:val="00612036"/>
    <w:rsid w:val="0061213E"/>
    <w:rsid w:val="00620376"/>
    <w:rsid w:val="00622941"/>
    <w:rsid w:val="006279F7"/>
    <w:rsid w:val="006329B0"/>
    <w:rsid w:val="00632EBD"/>
    <w:rsid w:val="00640126"/>
    <w:rsid w:val="00644AE0"/>
    <w:rsid w:val="00647E25"/>
    <w:rsid w:val="00656375"/>
    <w:rsid w:val="00656471"/>
    <w:rsid w:val="00656ECD"/>
    <w:rsid w:val="00660093"/>
    <w:rsid w:val="00662CE0"/>
    <w:rsid w:val="00665149"/>
    <w:rsid w:val="00667579"/>
    <w:rsid w:val="0068005E"/>
    <w:rsid w:val="00684D04"/>
    <w:rsid w:val="006913B3"/>
    <w:rsid w:val="00692AD9"/>
    <w:rsid w:val="00692F72"/>
    <w:rsid w:val="00694F3C"/>
    <w:rsid w:val="006A4499"/>
    <w:rsid w:val="006A55A4"/>
    <w:rsid w:val="006A7CC2"/>
    <w:rsid w:val="006B3366"/>
    <w:rsid w:val="006B4253"/>
    <w:rsid w:val="006B6E7F"/>
    <w:rsid w:val="006C055A"/>
    <w:rsid w:val="006C172A"/>
    <w:rsid w:val="006C3EE7"/>
    <w:rsid w:val="006C6CFC"/>
    <w:rsid w:val="006D2196"/>
    <w:rsid w:val="006D7043"/>
    <w:rsid w:val="006E0FEB"/>
    <w:rsid w:val="006E61B6"/>
    <w:rsid w:val="006E7161"/>
    <w:rsid w:val="006E7DD1"/>
    <w:rsid w:val="006F1D3B"/>
    <w:rsid w:val="0070115E"/>
    <w:rsid w:val="007026B6"/>
    <w:rsid w:val="00704DDC"/>
    <w:rsid w:val="00706ABC"/>
    <w:rsid w:val="007116EE"/>
    <w:rsid w:val="0071352E"/>
    <w:rsid w:val="0072437D"/>
    <w:rsid w:val="0072442B"/>
    <w:rsid w:val="0072484D"/>
    <w:rsid w:val="00736030"/>
    <w:rsid w:val="0074499A"/>
    <w:rsid w:val="00747B77"/>
    <w:rsid w:val="00754FD8"/>
    <w:rsid w:val="00762F2E"/>
    <w:rsid w:val="00763E08"/>
    <w:rsid w:val="00764655"/>
    <w:rsid w:val="00764EC6"/>
    <w:rsid w:val="0076571A"/>
    <w:rsid w:val="00773688"/>
    <w:rsid w:val="007759A5"/>
    <w:rsid w:val="00781895"/>
    <w:rsid w:val="007823BE"/>
    <w:rsid w:val="00786A5C"/>
    <w:rsid w:val="007871D4"/>
    <w:rsid w:val="0079220C"/>
    <w:rsid w:val="00793862"/>
    <w:rsid w:val="00795E1A"/>
    <w:rsid w:val="007A0976"/>
    <w:rsid w:val="007A4D25"/>
    <w:rsid w:val="007A5ACA"/>
    <w:rsid w:val="007A689D"/>
    <w:rsid w:val="007B37A3"/>
    <w:rsid w:val="007B3869"/>
    <w:rsid w:val="007B4F31"/>
    <w:rsid w:val="007D16BA"/>
    <w:rsid w:val="007D413D"/>
    <w:rsid w:val="007E42C7"/>
    <w:rsid w:val="008039C7"/>
    <w:rsid w:val="00805125"/>
    <w:rsid w:val="00807D84"/>
    <w:rsid w:val="008114D6"/>
    <w:rsid w:val="00811810"/>
    <w:rsid w:val="008126CE"/>
    <w:rsid w:val="00820137"/>
    <w:rsid w:val="008210B4"/>
    <w:rsid w:val="00825005"/>
    <w:rsid w:val="008255B8"/>
    <w:rsid w:val="00851C8B"/>
    <w:rsid w:val="008529A4"/>
    <w:rsid w:val="008538C1"/>
    <w:rsid w:val="00854C5B"/>
    <w:rsid w:val="008614E0"/>
    <w:rsid w:val="008A16BD"/>
    <w:rsid w:val="008A3C6D"/>
    <w:rsid w:val="008A43F9"/>
    <w:rsid w:val="008B3B5A"/>
    <w:rsid w:val="008B5C4D"/>
    <w:rsid w:val="008C088D"/>
    <w:rsid w:val="008C08A0"/>
    <w:rsid w:val="008C4427"/>
    <w:rsid w:val="008C68E6"/>
    <w:rsid w:val="008D0227"/>
    <w:rsid w:val="008D286B"/>
    <w:rsid w:val="008D2F29"/>
    <w:rsid w:val="008D30F1"/>
    <w:rsid w:val="008D42EE"/>
    <w:rsid w:val="008D453C"/>
    <w:rsid w:val="008D55F5"/>
    <w:rsid w:val="008E31B1"/>
    <w:rsid w:val="008E50A8"/>
    <w:rsid w:val="008E6202"/>
    <w:rsid w:val="008E6CF8"/>
    <w:rsid w:val="008F6D76"/>
    <w:rsid w:val="0090205B"/>
    <w:rsid w:val="00910531"/>
    <w:rsid w:val="00920422"/>
    <w:rsid w:val="009259BE"/>
    <w:rsid w:val="00927A55"/>
    <w:rsid w:val="00942B55"/>
    <w:rsid w:val="009445F8"/>
    <w:rsid w:val="00946212"/>
    <w:rsid w:val="009508B8"/>
    <w:rsid w:val="00951EC3"/>
    <w:rsid w:val="0095352E"/>
    <w:rsid w:val="00954791"/>
    <w:rsid w:val="00960F74"/>
    <w:rsid w:val="00962E64"/>
    <w:rsid w:val="009714D6"/>
    <w:rsid w:val="0097400A"/>
    <w:rsid w:val="00975D79"/>
    <w:rsid w:val="00985EE1"/>
    <w:rsid w:val="0099063E"/>
    <w:rsid w:val="00993750"/>
    <w:rsid w:val="00993F5B"/>
    <w:rsid w:val="0099441C"/>
    <w:rsid w:val="00994725"/>
    <w:rsid w:val="009949BA"/>
    <w:rsid w:val="009950E7"/>
    <w:rsid w:val="00997127"/>
    <w:rsid w:val="009A4BF8"/>
    <w:rsid w:val="009B0B11"/>
    <w:rsid w:val="009B2A0A"/>
    <w:rsid w:val="009B76E4"/>
    <w:rsid w:val="009C0A92"/>
    <w:rsid w:val="009C197B"/>
    <w:rsid w:val="009C4032"/>
    <w:rsid w:val="009D16C1"/>
    <w:rsid w:val="009D2321"/>
    <w:rsid w:val="009D39EC"/>
    <w:rsid w:val="009E23A6"/>
    <w:rsid w:val="009F14FB"/>
    <w:rsid w:val="009F4A22"/>
    <w:rsid w:val="009F6DD6"/>
    <w:rsid w:val="00A16D54"/>
    <w:rsid w:val="00A17148"/>
    <w:rsid w:val="00A171D7"/>
    <w:rsid w:val="00A172AB"/>
    <w:rsid w:val="00A225F7"/>
    <w:rsid w:val="00A24E48"/>
    <w:rsid w:val="00A26375"/>
    <w:rsid w:val="00A266DE"/>
    <w:rsid w:val="00A31D4E"/>
    <w:rsid w:val="00A372D7"/>
    <w:rsid w:val="00A4031D"/>
    <w:rsid w:val="00A41282"/>
    <w:rsid w:val="00A426C3"/>
    <w:rsid w:val="00A4365A"/>
    <w:rsid w:val="00A4768F"/>
    <w:rsid w:val="00A53CEE"/>
    <w:rsid w:val="00A61F17"/>
    <w:rsid w:val="00A62D8F"/>
    <w:rsid w:val="00A66B9B"/>
    <w:rsid w:val="00A7235C"/>
    <w:rsid w:val="00A738C4"/>
    <w:rsid w:val="00A7410F"/>
    <w:rsid w:val="00A76E09"/>
    <w:rsid w:val="00A77AC2"/>
    <w:rsid w:val="00A80957"/>
    <w:rsid w:val="00A81E01"/>
    <w:rsid w:val="00A83BD3"/>
    <w:rsid w:val="00A84BAF"/>
    <w:rsid w:val="00A90D80"/>
    <w:rsid w:val="00A91EC2"/>
    <w:rsid w:val="00A92247"/>
    <w:rsid w:val="00A92D41"/>
    <w:rsid w:val="00A9492C"/>
    <w:rsid w:val="00AA2ED9"/>
    <w:rsid w:val="00AA4713"/>
    <w:rsid w:val="00AB7B83"/>
    <w:rsid w:val="00AC3736"/>
    <w:rsid w:val="00AC5A0E"/>
    <w:rsid w:val="00AD37F6"/>
    <w:rsid w:val="00AE162C"/>
    <w:rsid w:val="00AE211E"/>
    <w:rsid w:val="00AE2C77"/>
    <w:rsid w:val="00AE6768"/>
    <w:rsid w:val="00AF4D8C"/>
    <w:rsid w:val="00AF75C3"/>
    <w:rsid w:val="00B029B7"/>
    <w:rsid w:val="00B10183"/>
    <w:rsid w:val="00B26CE6"/>
    <w:rsid w:val="00B31424"/>
    <w:rsid w:val="00B31D56"/>
    <w:rsid w:val="00B329DB"/>
    <w:rsid w:val="00B3377D"/>
    <w:rsid w:val="00B351D3"/>
    <w:rsid w:val="00B366F2"/>
    <w:rsid w:val="00B40EDA"/>
    <w:rsid w:val="00B40FB6"/>
    <w:rsid w:val="00B4580B"/>
    <w:rsid w:val="00B45A94"/>
    <w:rsid w:val="00B541D9"/>
    <w:rsid w:val="00B57D24"/>
    <w:rsid w:val="00B62EC6"/>
    <w:rsid w:val="00B8177D"/>
    <w:rsid w:val="00B83C07"/>
    <w:rsid w:val="00B83CF1"/>
    <w:rsid w:val="00B86B49"/>
    <w:rsid w:val="00BA56BF"/>
    <w:rsid w:val="00BA751D"/>
    <w:rsid w:val="00BB018F"/>
    <w:rsid w:val="00BC0208"/>
    <w:rsid w:val="00BC52D8"/>
    <w:rsid w:val="00BC7317"/>
    <w:rsid w:val="00BC7774"/>
    <w:rsid w:val="00BD1DD5"/>
    <w:rsid w:val="00BD7004"/>
    <w:rsid w:val="00BE179A"/>
    <w:rsid w:val="00BE4209"/>
    <w:rsid w:val="00BF57D8"/>
    <w:rsid w:val="00BF5DCD"/>
    <w:rsid w:val="00C03B94"/>
    <w:rsid w:val="00C042FC"/>
    <w:rsid w:val="00C04BF2"/>
    <w:rsid w:val="00C121DF"/>
    <w:rsid w:val="00C30F7D"/>
    <w:rsid w:val="00C34540"/>
    <w:rsid w:val="00C35E62"/>
    <w:rsid w:val="00C407E0"/>
    <w:rsid w:val="00C449F6"/>
    <w:rsid w:val="00C541CB"/>
    <w:rsid w:val="00C6601A"/>
    <w:rsid w:val="00C6682B"/>
    <w:rsid w:val="00C70667"/>
    <w:rsid w:val="00C73CF5"/>
    <w:rsid w:val="00C81870"/>
    <w:rsid w:val="00C82824"/>
    <w:rsid w:val="00C85621"/>
    <w:rsid w:val="00C8745F"/>
    <w:rsid w:val="00C87DCB"/>
    <w:rsid w:val="00C90C18"/>
    <w:rsid w:val="00C92E98"/>
    <w:rsid w:val="00CA0674"/>
    <w:rsid w:val="00CA22E3"/>
    <w:rsid w:val="00CA3E15"/>
    <w:rsid w:val="00CA6BC0"/>
    <w:rsid w:val="00CB2C12"/>
    <w:rsid w:val="00CB3927"/>
    <w:rsid w:val="00CB3E76"/>
    <w:rsid w:val="00CB3F88"/>
    <w:rsid w:val="00CB4984"/>
    <w:rsid w:val="00CB6AA9"/>
    <w:rsid w:val="00CC0C38"/>
    <w:rsid w:val="00CC0E7D"/>
    <w:rsid w:val="00CC23F0"/>
    <w:rsid w:val="00CC3B65"/>
    <w:rsid w:val="00CC676C"/>
    <w:rsid w:val="00CD05E6"/>
    <w:rsid w:val="00CD3DCF"/>
    <w:rsid w:val="00CE4969"/>
    <w:rsid w:val="00CE5DC1"/>
    <w:rsid w:val="00CE6756"/>
    <w:rsid w:val="00CE74B6"/>
    <w:rsid w:val="00D076B1"/>
    <w:rsid w:val="00D101A5"/>
    <w:rsid w:val="00D102BD"/>
    <w:rsid w:val="00D12823"/>
    <w:rsid w:val="00D14004"/>
    <w:rsid w:val="00D23C86"/>
    <w:rsid w:val="00D24487"/>
    <w:rsid w:val="00D30B0D"/>
    <w:rsid w:val="00D349C6"/>
    <w:rsid w:val="00D34C85"/>
    <w:rsid w:val="00D363D3"/>
    <w:rsid w:val="00D4247A"/>
    <w:rsid w:val="00D432F9"/>
    <w:rsid w:val="00D533BE"/>
    <w:rsid w:val="00D5682A"/>
    <w:rsid w:val="00D619DB"/>
    <w:rsid w:val="00D61D0F"/>
    <w:rsid w:val="00D63FFA"/>
    <w:rsid w:val="00D7307A"/>
    <w:rsid w:val="00D80A1E"/>
    <w:rsid w:val="00D91831"/>
    <w:rsid w:val="00D97F93"/>
    <w:rsid w:val="00DA1EE8"/>
    <w:rsid w:val="00DA25B0"/>
    <w:rsid w:val="00DA5543"/>
    <w:rsid w:val="00DB26F0"/>
    <w:rsid w:val="00DB430E"/>
    <w:rsid w:val="00DB4E5B"/>
    <w:rsid w:val="00DB6EEA"/>
    <w:rsid w:val="00DC5830"/>
    <w:rsid w:val="00DD69A7"/>
    <w:rsid w:val="00DE004D"/>
    <w:rsid w:val="00DE1820"/>
    <w:rsid w:val="00DF2550"/>
    <w:rsid w:val="00DF741C"/>
    <w:rsid w:val="00DF785A"/>
    <w:rsid w:val="00E02B82"/>
    <w:rsid w:val="00E02D09"/>
    <w:rsid w:val="00E0406A"/>
    <w:rsid w:val="00E14291"/>
    <w:rsid w:val="00E146EF"/>
    <w:rsid w:val="00E2438C"/>
    <w:rsid w:val="00E31038"/>
    <w:rsid w:val="00E351D3"/>
    <w:rsid w:val="00E42D93"/>
    <w:rsid w:val="00E42DC5"/>
    <w:rsid w:val="00E43285"/>
    <w:rsid w:val="00E44B65"/>
    <w:rsid w:val="00E54518"/>
    <w:rsid w:val="00E553C7"/>
    <w:rsid w:val="00E55535"/>
    <w:rsid w:val="00E67D55"/>
    <w:rsid w:val="00E728E2"/>
    <w:rsid w:val="00E75557"/>
    <w:rsid w:val="00E82E80"/>
    <w:rsid w:val="00E85154"/>
    <w:rsid w:val="00EA041C"/>
    <w:rsid w:val="00EA0A90"/>
    <w:rsid w:val="00EC42EF"/>
    <w:rsid w:val="00EC4654"/>
    <w:rsid w:val="00EC71A7"/>
    <w:rsid w:val="00ED12E9"/>
    <w:rsid w:val="00ED1CF1"/>
    <w:rsid w:val="00ED2C00"/>
    <w:rsid w:val="00ED2D71"/>
    <w:rsid w:val="00EE12FF"/>
    <w:rsid w:val="00EE17A8"/>
    <w:rsid w:val="00EF1A07"/>
    <w:rsid w:val="00EF529C"/>
    <w:rsid w:val="00F00AED"/>
    <w:rsid w:val="00F10946"/>
    <w:rsid w:val="00F116CE"/>
    <w:rsid w:val="00F13468"/>
    <w:rsid w:val="00F14B45"/>
    <w:rsid w:val="00F20207"/>
    <w:rsid w:val="00F3081B"/>
    <w:rsid w:val="00F3166E"/>
    <w:rsid w:val="00F33840"/>
    <w:rsid w:val="00F33DA7"/>
    <w:rsid w:val="00F40753"/>
    <w:rsid w:val="00F43FF5"/>
    <w:rsid w:val="00F4561A"/>
    <w:rsid w:val="00F4717D"/>
    <w:rsid w:val="00F4799F"/>
    <w:rsid w:val="00F53ED1"/>
    <w:rsid w:val="00F5766B"/>
    <w:rsid w:val="00F61836"/>
    <w:rsid w:val="00F62046"/>
    <w:rsid w:val="00F63460"/>
    <w:rsid w:val="00F63E04"/>
    <w:rsid w:val="00F64CAF"/>
    <w:rsid w:val="00F67C9B"/>
    <w:rsid w:val="00F73A94"/>
    <w:rsid w:val="00F75D74"/>
    <w:rsid w:val="00F75FB1"/>
    <w:rsid w:val="00F8507E"/>
    <w:rsid w:val="00F95C5F"/>
    <w:rsid w:val="00F9730D"/>
    <w:rsid w:val="00FA743A"/>
    <w:rsid w:val="00FB3EE2"/>
    <w:rsid w:val="00FC09C8"/>
    <w:rsid w:val="00FC5427"/>
    <w:rsid w:val="00FD56CB"/>
    <w:rsid w:val="00FD7ECD"/>
    <w:rsid w:val="00FF0AE4"/>
    <w:rsid w:val="00FF0E12"/>
    <w:rsid w:val="00FF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40126"/>
    <w:pPr>
      <w:tabs>
        <w:tab w:val="right" w:leader="dot" w:pos="9016"/>
      </w:tabs>
      <w:spacing w:after="100" w:line="720" w:lineRule="auto"/>
      <w:ind w:left="240"/>
    </w:pPr>
    <w:rPr>
      <w:noProof/>
    </w:r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40126"/>
    <w:pPr>
      <w:tabs>
        <w:tab w:val="right" w:leader="dot" w:pos="9016"/>
      </w:tabs>
      <w:spacing w:after="100" w:line="720" w:lineRule="auto"/>
      <w:ind w:left="240"/>
    </w:pPr>
    <w:rPr>
      <w:noProof/>
    </w:r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5024">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8067">
      <w:bodyDiv w:val="1"/>
      <w:marLeft w:val="0"/>
      <w:marRight w:val="0"/>
      <w:marTop w:val="0"/>
      <w:marBottom w:val="0"/>
      <w:divBdr>
        <w:top w:val="none" w:sz="0" w:space="0" w:color="auto"/>
        <w:left w:val="none" w:sz="0" w:space="0" w:color="auto"/>
        <w:bottom w:val="none" w:sz="0" w:space="0" w:color="auto"/>
        <w:right w:val="none" w:sz="0" w:space="0" w:color="auto"/>
      </w:divBdr>
    </w:div>
    <w:div w:id="744570610">
      <w:bodyDiv w:val="1"/>
      <w:marLeft w:val="0"/>
      <w:marRight w:val="0"/>
      <w:marTop w:val="0"/>
      <w:marBottom w:val="0"/>
      <w:divBdr>
        <w:top w:val="none" w:sz="0" w:space="0" w:color="auto"/>
        <w:left w:val="none" w:sz="0" w:space="0" w:color="auto"/>
        <w:bottom w:val="none" w:sz="0" w:space="0" w:color="auto"/>
        <w:right w:val="none" w:sz="0" w:space="0" w:color="auto"/>
      </w:divBdr>
    </w:div>
    <w:div w:id="831334380">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1939">
      <w:bodyDiv w:val="1"/>
      <w:marLeft w:val="0"/>
      <w:marRight w:val="0"/>
      <w:marTop w:val="0"/>
      <w:marBottom w:val="0"/>
      <w:divBdr>
        <w:top w:val="none" w:sz="0" w:space="0" w:color="auto"/>
        <w:left w:val="none" w:sz="0" w:space="0" w:color="auto"/>
        <w:bottom w:val="none" w:sz="0" w:space="0" w:color="auto"/>
        <w:right w:val="none" w:sz="0" w:space="0" w:color="auto"/>
      </w:divBdr>
      <w:divsChild>
        <w:div w:id="1186022176">
          <w:marLeft w:val="0"/>
          <w:marRight w:val="0"/>
          <w:marTop w:val="0"/>
          <w:marBottom w:val="0"/>
          <w:divBdr>
            <w:top w:val="none" w:sz="0" w:space="0" w:color="auto"/>
            <w:left w:val="none" w:sz="0" w:space="0" w:color="auto"/>
            <w:bottom w:val="none" w:sz="0" w:space="0" w:color="auto"/>
            <w:right w:val="none" w:sz="0" w:space="0" w:color="auto"/>
          </w:divBdr>
          <w:divsChild>
            <w:div w:id="628168290">
              <w:marLeft w:val="0"/>
              <w:marRight w:val="0"/>
              <w:marTop w:val="150"/>
              <w:marBottom w:val="150"/>
              <w:divBdr>
                <w:top w:val="none" w:sz="0" w:space="0" w:color="auto"/>
                <w:left w:val="none" w:sz="0" w:space="0" w:color="auto"/>
                <w:bottom w:val="none" w:sz="0" w:space="0" w:color="auto"/>
                <w:right w:val="none" w:sz="0" w:space="0" w:color="auto"/>
              </w:divBdr>
              <w:divsChild>
                <w:div w:id="4805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018">
      <w:bodyDiv w:val="1"/>
      <w:marLeft w:val="0"/>
      <w:marRight w:val="0"/>
      <w:marTop w:val="0"/>
      <w:marBottom w:val="0"/>
      <w:divBdr>
        <w:top w:val="none" w:sz="0" w:space="0" w:color="auto"/>
        <w:left w:val="none" w:sz="0" w:space="0" w:color="auto"/>
        <w:bottom w:val="none" w:sz="0" w:space="0" w:color="auto"/>
        <w:right w:val="none" w:sz="0" w:space="0" w:color="auto"/>
      </w:divBdr>
    </w:div>
    <w:div w:id="1497302167">
      <w:bodyDiv w:val="1"/>
      <w:marLeft w:val="0"/>
      <w:marRight w:val="0"/>
      <w:marTop w:val="0"/>
      <w:marBottom w:val="0"/>
      <w:divBdr>
        <w:top w:val="none" w:sz="0" w:space="0" w:color="auto"/>
        <w:left w:val="none" w:sz="0" w:space="0" w:color="auto"/>
        <w:bottom w:val="none" w:sz="0" w:space="0" w:color="auto"/>
        <w:right w:val="none" w:sz="0" w:space="0" w:color="auto"/>
      </w:divBdr>
    </w:div>
    <w:div w:id="1589267655">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9371">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1599">
      <w:bodyDiv w:val="1"/>
      <w:marLeft w:val="0"/>
      <w:marRight w:val="0"/>
      <w:marTop w:val="0"/>
      <w:marBottom w:val="0"/>
      <w:divBdr>
        <w:top w:val="none" w:sz="0" w:space="0" w:color="auto"/>
        <w:left w:val="none" w:sz="0" w:space="0" w:color="auto"/>
        <w:bottom w:val="none" w:sz="0" w:space="0" w:color="auto"/>
        <w:right w:val="none" w:sz="0" w:space="0" w:color="auto"/>
      </w:divBdr>
    </w:div>
    <w:div w:id="1943564983">
      <w:bodyDiv w:val="1"/>
      <w:marLeft w:val="0"/>
      <w:marRight w:val="0"/>
      <w:marTop w:val="0"/>
      <w:marBottom w:val="0"/>
      <w:divBdr>
        <w:top w:val="none" w:sz="0" w:space="0" w:color="auto"/>
        <w:left w:val="none" w:sz="0" w:space="0" w:color="auto"/>
        <w:bottom w:val="none" w:sz="0" w:space="0" w:color="auto"/>
        <w:right w:val="none" w:sz="0" w:space="0" w:color="auto"/>
      </w:divBdr>
    </w:div>
    <w:div w:id="1947690264">
      <w:bodyDiv w:val="1"/>
      <w:marLeft w:val="0"/>
      <w:marRight w:val="0"/>
      <w:marTop w:val="0"/>
      <w:marBottom w:val="0"/>
      <w:divBdr>
        <w:top w:val="none" w:sz="0" w:space="0" w:color="auto"/>
        <w:left w:val="none" w:sz="0" w:space="0" w:color="auto"/>
        <w:bottom w:val="none" w:sz="0" w:space="0" w:color="auto"/>
        <w:right w:val="none" w:sz="0" w:space="0" w:color="auto"/>
      </w:divBdr>
      <w:divsChild>
        <w:div w:id="661470959">
          <w:marLeft w:val="0"/>
          <w:marRight w:val="0"/>
          <w:marTop w:val="0"/>
          <w:marBottom w:val="0"/>
          <w:divBdr>
            <w:top w:val="none" w:sz="0" w:space="0" w:color="auto"/>
            <w:left w:val="none" w:sz="0" w:space="0" w:color="auto"/>
            <w:bottom w:val="none" w:sz="0" w:space="0" w:color="auto"/>
            <w:right w:val="none" w:sz="0" w:space="0" w:color="auto"/>
          </w:divBdr>
          <w:divsChild>
            <w:div w:id="21833014">
              <w:marLeft w:val="0"/>
              <w:marRight w:val="0"/>
              <w:marTop w:val="0"/>
              <w:marBottom w:val="0"/>
              <w:divBdr>
                <w:top w:val="none" w:sz="0" w:space="0" w:color="auto"/>
                <w:left w:val="none" w:sz="0" w:space="0" w:color="auto"/>
                <w:bottom w:val="none" w:sz="0" w:space="0" w:color="auto"/>
                <w:right w:val="none" w:sz="0" w:space="0" w:color="auto"/>
              </w:divBdr>
            </w:div>
            <w:div w:id="85004902">
              <w:marLeft w:val="0"/>
              <w:marRight w:val="0"/>
              <w:marTop w:val="0"/>
              <w:marBottom w:val="0"/>
              <w:divBdr>
                <w:top w:val="none" w:sz="0" w:space="0" w:color="auto"/>
                <w:left w:val="none" w:sz="0" w:space="0" w:color="auto"/>
                <w:bottom w:val="none" w:sz="0" w:space="0" w:color="auto"/>
                <w:right w:val="none" w:sz="0" w:space="0" w:color="auto"/>
              </w:divBdr>
            </w:div>
            <w:div w:id="157817881">
              <w:marLeft w:val="0"/>
              <w:marRight w:val="0"/>
              <w:marTop w:val="0"/>
              <w:marBottom w:val="0"/>
              <w:divBdr>
                <w:top w:val="none" w:sz="0" w:space="0" w:color="auto"/>
                <w:left w:val="none" w:sz="0" w:space="0" w:color="auto"/>
                <w:bottom w:val="none" w:sz="0" w:space="0" w:color="auto"/>
                <w:right w:val="none" w:sz="0" w:space="0" w:color="auto"/>
              </w:divBdr>
            </w:div>
            <w:div w:id="207299280">
              <w:marLeft w:val="0"/>
              <w:marRight w:val="0"/>
              <w:marTop w:val="0"/>
              <w:marBottom w:val="0"/>
              <w:divBdr>
                <w:top w:val="none" w:sz="0" w:space="0" w:color="auto"/>
                <w:left w:val="none" w:sz="0" w:space="0" w:color="auto"/>
                <w:bottom w:val="none" w:sz="0" w:space="0" w:color="auto"/>
                <w:right w:val="none" w:sz="0" w:space="0" w:color="auto"/>
              </w:divBdr>
            </w:div>
            <w:div w:id="364603368">
              <w:marLeft w:val="0"/>
              <w:marRight w:val="0"/>
              <w:marTop w:val="0"/>
              <w:marBottom w:val="0"/>
              <w:divBdr>
                <w:top w:val="none" w:sz="0" w:space="0" w:color="auto"/>
                <w:left w:val="none" w:sz="0" w:space="0" w:color="auto"/>
                <w:bottom w:val="none" w:sz="0" w:space="0" w:color="auto"/>
                <w:right w:val="none" w:sz="0" w:space="0" w:color="auto"/>
              </w:divBdr>
            </w:div>
            <w:div w:id="377359283">
              <w:marLeft w:val="0"/>
              <w:marRight w:val="0"/>
              <w:marTop w:val="0"/>
              <w:marBottom w:val="0"/>
              <w:divBdr>
                <w:top w:val="none" w:sz="0" w:space="0" w:color="auto"/>
                <w:left w:val="none" w:sz="0" w:space="0" w:color="auto"/>
                <w:bottom w:val="none" w:sz="0" w:space="0" w:color="auto"/>
                <w:right w:val="none" w:sz="0" w:space="0" w:color="auto"/>
              </w:divBdr>
            </w:div>
            <w:div w:id="398869786">
              <w:marLeft w:val="0"/>
              <w:marRight w:val="0"/>
              <w:marTop w:val="0"/>
              <w:marBottom w:val="0"/>
              <w:divBdr>
                <w:top w:val="none" w:sz="0" w:space="0" w:color="auto"/>
                <w:left w:val="none" w:sz="0" w:space="0" w:color="auto"/>
                <w:bottom w:val="none" w:sz="0" w:space="0" w:color="auto"/>
                <w:right w:val="none" w:sz="0" w:space="0" w:color="auto"/>
              </w:divBdr>
            </w:div>
            <w:div w:id="404567122">
              <w:marLeft w:val="0"/>
              <w:marRight w:val="0"/>
              <w:marTop w:val="0"/>
              <w:marBottom w:val="0"/>
              <w:divBdr>
                <w:top w:val="none" w:sz="0" w:space="0" w:color="auto"/>
                <w:left w:val="none" w:sz="0" w:space="0" w:color="auto"/>
                <w:bottom w:val="none" w:sz="0" w:space="0" w:color="auto"/>
                <w:right w:val="none" w:sz="0" w:space="0" w:color="auto"/>
              </w:divBdr>
            </w:div>
            <w:div w:id="507327293">
              <w:marLeft w:val="0"/>
              <w:marRight w:val="0"/>
              <w:marTop w:val="0"/>
              <w:marBottom w:val="0"/>
              <w:divBdr>
                <w:top w:val="none" w:sz="0" w:space="0" w:color="auto"/>
                <w:left w:val="none" w:sz="0" w:space="0" w:color="auto"/>
                <w:bottom w:val="none" w:sz="0" w:space="0" w:color="auto"/>
                <w:right w:val="none" w:sz="0" w:space="0" w:color="auto"/>
              </w:divBdr>
            </w:div>
            <w:div w:id="519466555">
              <w:marLeft w:val="0"/>
              <w:marRight w:val="0"/>
              <w:marTop w:val="0"/>
              <w:marBottom w:val="0"/>
              <w:divBdr>
                <w:top w:val="none" w:sz="0" w:space="0" w:color="auto"/>
                <w:left w:val="none" w:sz="0" w:space="0" w:color="auto"/>
                <w:bottom w:val="none" w:sz="0" w:space="0" w:color="auto"/>
                <w:right w:val="none" w:sz="0" w:space="0" w:color="auto"/>
              </w:divBdr>
            </w:div>
            <w:div w:id="691034940">
              <w:marLeft w:val="0"/>
              <w:marRight w:val="0"/>
              <w:marTop w:val="0"/>
              <w:marBottom w:val="0"/>
              <w:divBdr>
                <w:top w:val="none" w:sz="0" w:space="0" w:color="auto"/>
                <w:left w:val="none" w:sz="0" w:space="0" w:color="auto"/>
                <w:bottom w:val="none" w:sz="0" w:space="0" w:color="auto"/>
                <w:right w:val="none" w:sz="0" w:space="0" w:color="auto"/>
              </w:divBdr>
            </w:div>
            <w:div w:id="720833273">
              <w:marLeft w:val="0"/>
              <w:marRight w:val="0"/>
              <w:marTop w:val="0"/>
              <w:marBottom w:val="0"/>
              <w:divBdr>
                <w:top w:val="none" w:sz="0" w:space="0" w:color="auto"/>
                <w:left w:val="none" w:sz="0" w:space="0" w:color="auto"/>
                <w:bottom w:val="none" w:sz="0" w:space="0" w:color="auto"/>
                <w:right w:val="none" w:sz="0" w:space="0" w:color="auto"/>
              </w:divBdr>
            </w:div>
            <w:div w:id="721372735">
              <w:marLeft w:val="0"/>
              <w:marRight w:val="0"/>
              <w:marTop w:val="0"/>
              <w:marBottom w:val="0"/>
              <w:divBdr>
                <w:top w:val="none" w:sz="0" w:space="0" w:color="auto"/>
                <w:left w:val="none" w:sz="0" w:space="0" w:color="auto"/>
                <w:bottom w:val="none" w:sz="0" w:space="0" w:color="auto"/>
                <w:right w:val="none" w:sz="0" w:space="0" w:color="auto"/>
              </w:divBdr>
            </w:div>
            <w:div w:id="825361897">
              <w:marLeft w:val="0"/>
              <w:marRight w:val="0"/>
              <w:marTop w:val="0"/>
              <w:marBottom w:val="0"/>
              <w:divBdr>
                <w:top w:val="none" w:sz="0" w:space="0" w:color="auto"/>
                <w:left w:val="none" w:sz="0" w:space="0" w:color="auto"/>
                <w:bottom w:val="none" w:sz="0" w:space="0" w:color="auto"/>
                <w:right w:val="none" w:sz="0" w:space="0" w:color="auto"/>
              </w:divBdr>
            </w:div>
            <w:div w:id="853228678">
              <w:marLeft w:val="0"/>
              <w:marRight w:val="0"/>
              <w:marTop w:val="0"/>
              <w:marBottom w:val="0"/>
              <w:divBdr>
                <w:top w:val="none" w:sz="0" w:space="0" w:color="auto"/>
                <w:left w:val="none" w:sz="0" w:space="0" w:color="auto"/>
                <w:bottom w:val="none" w:sz="0" w:space="0" w:color="auto"/>
                <w:right w:val="none" w:sz="0" w:space="0" w:color="auto"/>
              </w:divBdr>
            </w:div>
            <w:div w:id="908422844">
              <w:marLeft w:val="0"/>
              <w:marRight w:val="0"/>
              <w:marTop w:val="0"/>
              <w:marBottom w:val="0"/>
              <w:divBdr>
                <w:top w:val="none" w:sz="0" w:space="0" w:color="auto"/>
                <w:left w:val="none" w:sz="0" w:space="0" w:color="auto"/>
                <w:bottom w:val="none" w:sz="0" w:space="0" w:color="auto"/>
                <w:right w:val="none" w:sz="0" w:space="0" w:color="auto"/>
              </w:divBdr>
            </w:div>
            <w:div w:id="934749821">
              <w:marLeft w:val="0"/>
              <w:marRight w:val="0"/>
              <w:marTop w:val="0"/>
              <w:marBottom w:val="0"/>
              <w:divBdr>
                <w:top w:val="none" w:sz="0" w:space="0" w:color="auto"/>
                <w:left w:val="none" w:sz="0" w:space="0" w:color="auto"/>
                <w:bottom w:val="none" w:sz="0" w:space="0" w:color="auto"/>
                <w:right w:val="none" w:sz="0" w:space="0" w:color="auto"/>
              </w:divBdr>
            </w:div>
            <w:div w:id="1089034607">
              <w:marLeft w:val="0"/>
              <w:marRight w:val="0"/>
              <w:marTop w:val="0"/>
              <w:marBottom w:val="0"/>
              <w:divBdr>
                <w:top w:val="none" w:sz="0" w:space="0" w:color="auto"/>
                <w:left w:val="none" w:sz="0" w:space="0" w:color="auto"/>
                <w:bottom w:val="none" w:sz="0" w:space="0" w:color="auto"/>
                <w:right w:val="none" w:sz="0" w:space="0" w:color="auto"/>
              </w:divBdr>
            </w:div>
            <w:div w:id="1280912280">
              <w:marLeft w:val="0"/>
              <w:marRight w:val="0"/>
              <w:marTop w:val="0"/>
              <w:marBottom w:val="0"/>
              <w:divBdr>
                <w:top w:val="none" w:sz="0" w:space="0" w:color="auto"/>
                <w:left w:val="none" w:sz="0" w:space="0" w:color="auto"/>
                <w:bottom w:val="none" w:sz="0" w:space="0" w:color="auto"/>
                <w:right w:val="none" w:sz="0" w:space="0" w:color="auto"/>
              </w:divBdr>
            </w:div>
            <w:div w:id="1373267683">
              <w:marLeft w:val="0"/>
              <w:marRight w:val="0"/>
              <w:marTop w:val="0"/>
              <w:marBottom w:val="0"/>
              <w:divBdr>
                <w:top w:val="none" w:sz="0" w:space="0" w:color="auto"/>
                <w:left w:val="none" w:sz="0" w:space="0" w:color="auto"/>
                <w:bottom w:val="none" w:sz="0" w:space="0" w:color="auto"/>
                <w:right w:val="none" w:sz="0" w:space="0" w:color="auto"/>
              </w:divBdr>
            </w:div>
            <w:div w:id="1383216853">
              <w:marLeft w:val="0"/>
              <w:marRight w:val="0"/>
              <w:marTop w:val="0"/>
              <w:marBottom w:val="0"/>
              <w:divBdr>
                <w:top w:val="none" w:sz="0" w:space="0" w:color="auto"/>
                <w:left w:val="none" w:sz="0" w:space="0" w:color="auto"/>
                <w:bottom w:val="none" w:sz="0" w:space="0" w:color="auto"/>
                <w:right w:val="none" w:sz="0" w:space="0" w:color="auto"/>
              </w:divBdr>
            </w:div>
            <w:div w:id="1420322754">
              <w:marLeft w:val="0"/>
              <w:marRight w:val="0"/>
              <w:marTop w:val="0"/>
              <w:marBottom w:val="0"/>
              <w:divBdr>
                <w:top w:val="none" w:sz="0" w:space="0" w:color="auto"/>
                <w:left w:val="none" w:sz="0" w:space="0" w:color="auto"/>
                <w:bottom w:val="none" w:sz="0" w:space="0" w:color="auto"/>
                <w:right w:val="none" w:sz="0" w:space="0" w:color="auto"/>
              </w:divBdr>
            </w:div>
            <w:div w:id="1454132281">
              <w:marLeft w:val="0"/>
              <w:marRight w:val="0"/>
              <w:marTop w:val="0"/>
              <w:marBottom w:val="0"/>
              <w:divBdr>
                <w:top w:val="none" w:sz="0" w:space="0" w:color="auto"/>
                <w:left w:val="none" w:sz="0" w:space="0" w:color="auto"/>
                <w:bottom w:val="none" w:sz="0" w:space="0" w:color="auto"/>
                <w:right w:val="none" w:sz="0" w:space="0" w:color="auto"/>
              </w:divBdr>
            </w:div>
            <w:div w:id="1456176582">
              <w:marLeft w:val="0"/>
              <w:marRight w:val="0"/>
              <w:marTop w:val="0"/>
              <w:marBottom w:val="0"/>
              <w:divBdr>
                <w:top w:val="none" w:sz="0" w:space="0" w:color="auto"/>
                <w:left w:val="none" w:sz="0" w:space="0" w:color="auto"/>
                <w:bottom w:val="none" w:sz="0" w:space="0" w:color="auto"/>
                <w:right w:val="none" w:sz="0" w:space="0" w:color="auto"/>
              </w:divBdr>
            </w:div>
            <w:div w:id="1548100475">
              <w:marLeft w:val="0"/>
              <w:marRight w:val="0"/>
              <w:marTop w:val="0"/>
              <w:marBottom w:val="0"/>
              <w:divBdr>
                <w:top w:val="none" w:sz="0" w:space="0" w:color="auto"/>
                <w:left w:val="none" w:sz="0" w:space="0" w:color="auto"/>
                <w:bottom w:val="none" w:sz="0" w:space="0" w:color="auto"/>
                <w:right w:val="none" w:sz="0" w:space="0" w:color="auto"/>
              </w:divBdr>
            </w:div>
            <w:div w:id="1736126894">
              <w:marLeft w:val="0"/>
              <w:marRight w:val="0"/>
              <w:marTop w:val="0"/>
              <w:marBottom w:val="0"/>
              <w:divBdr>
                <w:top w:val="none" w:sz="0" w:space="0" w:color="auto"/>
                <w:left w:val="none" w:sz="0" w:space="0" w:color="auto"/>
                <w:bottom w:val="none" w:sz="0" w:space="0" w:color="auto"/>
                <w:right w:val="none" w:sz="0" w:space="0" w:color="auto"/>
              </w:divBdr>
            </w:div>
            <w:div w:id="1803187383">
              <w:marLeft w:val="0"/>
              <w:marRight w:val="0"/>
              <w:marTop w:val="0"/>
              <w:marBottom w:val="0"/>
              <w:divBdr>
                <w:top w:val="none" w:sz="0" w:space="0" w:color="auto"/>
                <w:left w:val="none" w:sz="0" w:space="0" w:color="auto"/>
                <w:bottom w:val="none" w:sz="0" w:space="0" w:color="auto"/>
                <w:right w:val="none" w:sz="0" w:space="0" w:color="auto"/>
              </w:divBdr>
            </w:div>
            <w:div w:id="1891072020">
              <w:marLeft w:val="0"/>
              <w:marRight w:val="0"/>
              <w:marTop w:val="0"/>
              <w:marBottom w:val="0"/>
              <w:divBdr>
                <w:top w:val="none" w:sz="0" w:space="0" w:color="auto"/>
                <w:left w:val="none" w:sz="0" w:space="0" w:color="auto"/>
                <w:bottom w:val="none" w:sz="0" w:space="0" w:color="auto"/>
                <w:right w:val="none" w:sz="0" w:space="0" w:color="auto"/>
              </w:divBdr>
            </w:div>
            <w:div w:id="2049060296">
              <w:marLeft w:val="0"/>
              <w:marRight w:val="0"/>
              <w:marTop w:val="0"/>
              <w:marBottom w:val="0"/>
              <w:divBdr>
                <w:top w:val="none" w:sz="0" w:space="0" w:color="auto"/>
                <w:left w:val="none" w:sz="0" w:space="0" w:color="auto"/>
                <w:bottom w:val="none" w:sz="0" w:space="0" w:color="auto"/>
                <w:right w:val="none" w:sz="0" w:space="0" w:color="auto"/>
              </w:divBdr>
            </w:div>
            <w:div w:id="2065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3179">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nsultation@bridgend.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napsurveys.com/wh/s.asp?k=14237460299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1.bridgend.gov.uk/media/264369/sports-pavilions-eia.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https://www.snapsurveys.com/wh/s.asp?k=14237460299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5.tiff"/></Relationships>
</file>

<file path=word/_rels/footer2.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6.gif"/><Relationship Id="rId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2.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2A320-0062-4F04-A06B-1FDC5EEB0FF1}">
  <ds:schemaRefs>
    <ds:schemaRef ds:uri="http://purl.org/dc/elements/1.1/"/>
    <ds:schemaRef ds:uri="http://purl.org/dc/dcmitype/"/>
    <ds:schemaRef ds:uri="http://www.w3.org/XML/1998/namespace"/>
    <ds:schemaRef ds:uri="http://schemas.microsoft.com/office/2006/metadata/properties"/>
    <ds:schemaRef ds:uri="2c7e8880-231a-4163-b0c7-ad2e3f412734"/>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8D98733D-721A-4362-B82D-B8394A66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1168</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Esta John</cp:lastModifiedBy>
  <cp:revision>2</cp:revision>
  <cp:lastPrinted>2015-02-06T14:50:00Z</cp:lastPrinted>
  <dcterms:created xsi:type="dcterms:W3CDTF">2018-02-07T12:07:00Z</dcterms:created>
  <dcterms:modified xsi:type="dcterms:W3CDTF">2018-02-07T12:07:00Z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